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79" w:rsidRPr="006F4F68" w:rsidRDefault="00314779" w:rsidP="00314779">
      <w:pPr>
        <w:jc w:val="both"/>
        <w:rPr>
          <w:rFonts w:ascii="Arial" w:hAnsi="Arial" w:cs="Arial"/>
          <w:b/>
          <w:bCs/>
          <w:sz w:val="18"/>
          <w:szCs w:val="18"/>
        </w:rPr>
      </w:pPr>
    </w:p>
    <w:p w:rsidR="00BB4C7F" w:rsidRPr="00CB2805" w:rsidRDefault="000508B4" w:rsidP="00314779">
      <w:pPr>
        <w:jc w:val="center"/>
        <w:rPr>
          <w:rFonts w:ascii="Arial" w:hAnsi="Arial" w:cs="Arial"/>
          <w:b/>
          <w:bCs/>
          <w:sz w:val="19"/>
          <w:szCs w:val="19"/>
        </w:rPr>
      </w:pPr>
      <w:r w:rsidRPr="00CB2805">
        <w:rPr>
          <w:rFonts w:ascii="Arial" w:hAnsi="Arial" w:cs="Arial"/>
          <w:b/>
          <w:bCs/>
          <w:sz w:val="19"/>
          <w:szCs w:val="19"/>
        </w:rPr>
        <w:t>Муниципальный</w:t>
      </w:r>
      <w:r w:rsidR="00CB488A" w:rsidRPr="00CB2805">
        <w:rPr>
          <w:rFonts w:ascii="Arial" w:hAnsi="Arial" w:cs="Arial"/>
          <w:b/>
          <w:bCs/>
          <w:sz w:val="19"/>
          <w:szCs w:val="19"/>
        </w:rPr>
        <w:t xml:space="preserve"> контракт</w:t>
      </w:r>
    </w:p>
    <w:p w:rsidR="00BB4C7F" w:rsidRPr="00CB2805" w:rsidRDefault="00BB4C7F" w:rsidP="006356F9">
      <w:pPr>
        <w:jc w:val="center"/>
        <w:rPr>
          <w:rFonts w:ascii="Arial" w:hAnsi="Arial" w:cs="Arial"/>
          <w:b/>
          <w:bCs/>
          <w:sz w:val="19"/>
          <w:szCs w:val="19"/>
        </w:rPr>
      </w:pPr>
      <w:r w:rsidRPr="00CB2805">
        <w:rPr>
          <w:rFonts w:ascii="Arial" w:hAnsi="Arial" w:cs="Arial"/>
          <w:b/>
          <w:bCs/>
          <w:sz w:val="19"/>
          <w:szCs w:val="19"/>
        </w:rPr>
        <w:t>на энергоснабжение</w:t>
      </w:r>
      <w:r w:rsidR="00C628C3" w:rsidRPr="00CB2805">
        <w:rPr>
          <w:rFonts w:ascii="Arial" w:hAnsi="Arial" w:cs="Arial"/>
          <w:b/>
          <w:bCs/>
          <w:sz w:val="19"/>
          <w:szCs w:val="19"/>
        </w:rPr>
        <w:t xml:space="preserve"> №</w:t>
      </w:r>
      <w:r w:rsidR="00173C9A" w:rsidRPr="00CB2805">
        <w:rPr>
          <w:rFonts w:ascii="Arial" w:hAnsi="Arial" w:cs="Arial"/>
          <w:b/>
          <w:bCs/>
          <w:sz w:val="19"/>
          <w:szCs w:val="19"/>
        </w:rPr>
        <w:t>6/</w:t>
      </w:r>
      <w:r w:rsidR="00F966EA">
        <w:rPr>
          <w:rFonts w:ascii="Arial" w:hAnsi="Arial" w:cs="Arial"/>
          <w:b/>
          <w:bCs/>
          <w:sz w:val="19"/>
          <w:szCs w:val="19"/>
        </w:rPr>
        <w:t>_____________</w:t>
      </w:r>
    </w:p>
    <w:p w:rsidR="008F4591" w:rsidRPr="00CB2805" w:rsidRDefault="008F4591" w:rsidP="006356F9">
      <w:pPr>
        <w:jc w:val="center"/>
        <w:rPr>
          <w:rFonts w:ascii="Arial" w:hAnsi="Arial" w:cs="Arial"/>
          <w:b/>
          <w:bCs/>
          <w:sz w:val="19"/>
          <w:szCs w:val="19"/>
        </w:rPr>
      </w:pPr>
    </w:p>
    <w:p w:rsidR="00372529" w:rsidRPr="00884C4B" w:rsidRDefault="00372529" w:rsidP="00372529">
      <w:pPr>
        <w:pStyle w:val="aa"/>
        <w:ind w:right="-321"/>
        <w:jc w:val="both"/>
        <w:rPr>
          <w:rFonts w:ascii="Arial" w:hAnsi="Arial" w:cs="Arial"/>
          <w:sz w:val="18"/>
          <w:szCs w:val="18"/>
        </w:rPr>
      </w:pPr>
    </w:p>
    <w:tbl>
      <w:tblPr>
        <w:tblW w:w="9639" w:type="dxa"/>
        <w:tblInd w:w="108" w:type="dxa"/>
        <w:tblLayout w:type="fixed"/>
        <w:tblLook w:val="0000" w:firstRow="0" w:lastRow="0" w:firstColumn="0" w:lastColumn="0" w:noHBand="0" w:noVBand="0"/>
      </w:tblPr>
      <w:tblGrid>
        <w:gridCol w:w="4961"/>
        <w:gridCol w:w="4678"/>
      </w:tblGrid>
      <w:tr w:rsidR="00372529" w:rsidRPr="00884C4B" w:rsidTr="00372529">
        <w:tc>
          <w:tcPr>
            <w:tcW w:w="4961" w:type="dxa"/>
          </w:tcPr>
          <w:p w:rsidR="00372529" w:rsidRPr="00370A57" w:rsidRDefault="00372529" w:rsidP="001C2CA5">
            <w:pPr>
              <w:pStyle w:val="aa"/>
              <w:ind w:right="-37"/>
              <w:rPr>
                <w:rFonts w:ascii="Arial" w:hAnsi="Arial" w:cs="Arial"/>
                <w:b/>
                <w:sz w:val="18"/>
                <w:szCs w:val="18"/>
              </w:rPr>
            </w:pPr>
            <w:r w:rsidRPr="00370A57">
              <w:rPr>
                <w:rFonts w:ascii="Arial" w:hAnsi="Arial" w:cs="Arial"/>
                <w:b/>
                <w:sz w:val="18"/>
                <w:szCs w:val="18"/>
              </w:rPr>
              <w:t>г.Дудинка</w:t>
            </w:r>
          </w:p>
        </w:tc>
        <w:tc>
          <w:tcPr>
            <w:tcW w:w="4678" w:type="dxa"/>
          </w:tcPr>
          <w:p w:rsidR="00372529" w:rsidRPr="00370A57" w:rsidRDefault="00372529" w:rsidP="00F966EA">
            <w:pPr>
              <w:pStyle w:val="aa"/>
              <w:ind w:right="-37" w:firstLine="567"/>
              <w:jc w:val="right"/>
              <w:rPr>
                <w:rFonts w:ascii="Arial" w:hAnsi="Arial" w:cs="Arial"/>
                <w:b/>
                <w:sz w:val="18"/>
                <w:szCs w:val="18"/>
              </w:rPr>
            </w:pPr>
            <w:r w:rsidRPr="00370A57">
              <w:rPr>
                <w:rFonts w:ascii="Arial" w:hAnsi="Arial" w:cs="Arial"/>
                <w:b/>
                <w:sz w:val="18"/>
                <w:szCs w:val="18"/>
              </w:rPr>
              <w:t>«____»  ___________ 20</w:t>
            </w:r>
            <w:r w:rsidR="00F966EA">
              <w:rPr>
                <w:rFonts w:ascii="Arial" w:hAnsi="Arial" w:cs="Arial"/>
                <w:b/>
                <w:sz w:val="18"/>
                <w:szCs w:val="18"/>
              </w:rPr>
              <w:t>_____</w:t>
            </w:r>
            <w:r w:rsidRPr="00370A57">
              <w:rPr>
                <w:rFonts w:ascii="Arial" w:hAnsi="Arial" w:cs="Arial"/>
                <w:b/>
                <w:sz w:val="18"/>
                <w:szCs w:val="18"/>
              </w:rPr>
              <w:t>г.</w:t>
            </w:r>
          </w:p>
        </w:tc>
      </w:tr>
    </w:tbl>
    <w:p w:rsidR="00372529" w:rsidRPr="00884C4B" w:rsidRDefault="00372529" w:rsidP="00372529">
      <w:pPr>
        <w:pStyle w:val="aa"/>
        <w:ind w:right="-321"/>
        <w:jc w:val="both"/>
        <w:rPr>
          <w:rFonts w:ascii="Arial" w:hAnsi="Arial" w:cs="Arial"/>
          <w:sz w:val="18"/>
          <w:szCs w:val="18"/>
        </w:rPr>
      </w:pPr>
    </w:p>
    <w:p w:rsidR="00FB3A8D" w:rsidRPr="00CB2805" w:rsidRDefault="00201A93" w:rsidP="00372529">
      <w:pPr>
        <w:ind w:firstLine="567"/>
        <w:jc w:val="both"/>
        <w:rPr>
          <w:rFonts w:ascii="Arial" w:hAnsi="Arial" w:cs="Arial"/>
          <w:b/>
          <w:sz w:val="19"/>
          <w:szCs w:val="19"/>
        </w:rPr>
      </w:pPr>
      <w:r w:rsidRPr="00CB2805">
        <w:rPr>
          <w:rFonts w:ascii="Arial" w:hAnsi="Arial" w:cs="Arial"/>
          <w:b/>
          <w:sz w:val="19"/>
          <w:szCs w:val="19"/>
        </w:rPr>
        <w:t>Акционерное общество "Таймырбыт"</w:t>
      </w:r>
      <w:r w:rsidRPr="00CB2805">
        <w:rPr>
          <w:rFonts w:ascii="Arial" w:hAnsi="Arial" w:cs="Arial"/>
          <w:sz w:val="19"/>
          <w:szCs w:val="19"/>
        </w:rPr>
        <w:t xml:space="preserve">, именуемое в дальнейшем </w:t>
      </w:r>
      <w:r w:rsidRPr="00CB2805">
        <w:rPr>
          <w:rFonts w:ascii="Arial" w:hAnsi="Arial" w:cs="Arial"/>
          <w:b/>
          <w:sz w:val="19"/>
          <w:szCs w:val="19"/>
        </w:rPr>
        <w:t>«Энергоснабжающая организация»</w:t>
      </w:r>
      <w:r w:rsidRPr="00CB2805">
        <w:rPr>
          <w:rFonts w:ascii="Arial" w:hAnsi="Arial" w:cs="Arial"/>
          <w:sz w:val="19"/>
          <w:szCs w:val="19"/>
        </w:rPr>
        <w:t xml:space="preserve">, в лице  заместителя генерального директора </w:t>
      </w:r>
      <w:r w:rsidR="00A14B65" w:rsidRPr="00CB2805">
        <w:rPr>
          <w:rFonts w:ascii="Arial" w:hAnsi="Arial" w:cs="Arial"/>
          <w:sz w:val="19"/>
          <w:szCs w:val="19"/>
        </w:rPr>
        <w:t>Джураева Иркина Иргашевича</w:t>
      </w:r>
      <w:r w:rsidRPr="00CB2805">
        <w:rPr>
          <w:rFonts w:ascii="Arial" w:hAnsi="Arial" w:cs="Arial"/>
          <w:sz w:val="19"/>
          <w:szCs w:val="19"/>
        </w:rPr>
        <w:t>, действующего на основании доверенности №</w:t>
      </w:r>
      <w:r w:rsidR="00956654" w:rsidRPr="00CB2805">
        <w:rPr>
          <w:rFonts w:ascii="Arial" w:hAnsi="Arial" w:cs="Arial"/>
          <w:sz w:val="19"/>
          <w:szCs w:val="19"/>
        </w:rPr>
        <w:t xml:space="preserve"> 24/155-н/24-2019-4-33 от 25.10.2019г. </w:t>
      </w:r>
      <w:r w:rsidRPr="00CB2805">
        <w:rPr>
          <w:rFonts w:ascii="Arial" w:hAnsi="Arial" w:cs="Arial"/>
          <w:sz w:val="19"/>
          <w:szCs w:val="19"/>
        </w:rPr>
        <w:t>и Устава общества,</w:t>
      </w:r>
      <w:r w:rsidR="00BB4C7F" w:rsidRPr="00CB2805">
        <w:rPr>
          <w:rFonts w:ascii="Arial" w:hAnsi="Arial" w:cs="Arial"/>
          <w:bCs/>
          <w:sz w:val="19"/>
          <w:szCs w:val="19"/>
        </w:rPr>
        <w:t xml:space="preserve"> с одной стороны, и</w:t>
      </w:r>
      <w:r w:rsidR="007D13AF" w:rsidRPr="00CB2805">
        <w:rPr>
          <w:rFonts w:ascii="Arial" w:hAnsi="Arial" w:cs="Arial"/>
          <w:b/>
          <w:sz w:val="19"/>
          <w:szCs w:val="19"/>
          <w:u w:val="single"/>
        </w:rPr>
        <w:t xml:space="preserve"> </w:t>
      </w:r>
      <w:r w:rsidR="00F966EA">
        <w:rPr>
          <w:rFonts w:ascii="Arial" w:hAnsi="Arial" w:cs="Arial"/>
          <w:b/>
          <w:sz w:val="19"/>
          <w:szCs w:val="19"/>
          <w:u w:val="single"/>
        </w:rPr>
        <w:t>_________________________</w:t>
      </w:r>
      <w:r w:rsidR="007D13AF" w:rsidRPr="00CB2805">
        <w:rPr>
          <w:rFonts w:ascii="Arial" w:hAnsi="Arial" w:cs="Arial"/>
          <w:sz w:val="19"/>
          <w:szCs w:val="19"/>
          <w:u w:val="single"/>
        </w:rPr>
        <w:t>,</w:t>
      </w:r>
      <w:r w:rsidR="007D13AF" w:rsidRPr="00CB2805">
        <w:rPr>
          <w:rFonts w:ascii="Arial" w:hAnsi="Arial" w:cs="Arial"/>
          <w:sz w:val="19"/>
          <w:szCs w:val="19"/>
        </w:rPr>
        <w:t xml:space="preserve"> именуемое в контракте </w:t>
      </w:r>
      <w:r w:rsidR="007D13AF" w:rsidRPr="00CB2805">
        <w:rPr>
          <w:rFonts w:ascii="Arial" w:hAnsi="Arial" w:cs="Arial"/>
          <w:b/>
          <w:sz w:val="19"/>
          <w:szCs w:val="19"/>
        </w:rPr>
        <w:t>«</w:t>
      </w:r>
      <w:r w:rsidR="00E57331" w:rsidRPr="00CB2805">
        <w:rPr>
          <w:rFonts w:ascii="Arial" w:hAnsi="Arial" w:cs="Arial"/>
          <w:b/>
          <w:sz w:val="19"/>
          <w:szCs w:val="19"/>
        </w:rPr>
        <w:t>Заказчик</w:t>
      </w:r>
      <w:r w:rsidR="007D13AF" w:rsidRPr="00CB2805">
        <w:rPr>
          <w:rFonts w:ascii="Arial" w:hAnsi="Arial" w:cs="Arial"/>
          <w:b/>
          <w:sz w:val="19"/>
          <w:szCs w:val="19"/>
        </w:rPr>
        <w:t xml:space="preserve">», </w:t>
      </w:r>
      <w:r w:rsidR="00F966EA">
        <w:rPr>
          <w:rFonts w:ascii="Arial" w:hAnsi="Arial" w:cs="Arial"/>
          <w:sz w:val="19"/>
          <w:szCs w:val="19"/>
        </w:rPr>
        <w:t>в лице _________________</w:t>
      </w:r>
      <w:r w:rsidR="007D13AF" w:rsidRPr="00CB2805">
        <w:rPr>
          <w:rFonts w:ascii="Arial" w:hAnsi="Arial" w:cs="Arial"/>
          <w:sz w:val="19"/>
          <w:szCs w:val="19"/>
        </w:rPr>
        <w:t xml:space="preserve">, действующей на основании </w:t>
      </w:r>
      <w:r w:rsidR="00F966EA">
        <w:rPr>
          <w:rFonts w:ascii="Arial" w:hAnsi="Arial" w:cs="Arial"/>
          <w:sz w:val="19"/>
          <w:szCs w:val="19"/>
        </w:rPr>
        <w:t>____________________</w:t>
      </w:r>
      <w:r w:rsidR="008109EE" w:rsidRPr="00CB2805">
        <w:rPr>
          <w:rFonts w:ascii="Arial" w:hAnsi="Arial" w:cs="Arial"/>
          <w:sz w:val="19"/>
          <w:szCs w:val="19"/>
        </w:rPr>
        <w:t>, с другой стороны</w:t>
      </w:r>
      <w:r w:rsidR="00FB3A8D" w:rsidRPr="00CB2805">
        <w:rPr>
          <w:rFonts w:ascii="Arial" w:hAnsi="Arial" w:cs="Arial"/>
          <w:sz w:val="19"/>
          <w:szCs w:val="19"/>
        </w:rPr>
        <w:t xml:space="preserve">, совместно именуемые «Стороны», </w:t>
      </w:r>
      <w:r w:rsidR="00314779" w:rsidRPr="00CB2805">
        <w:rPr>
          <w:rFonts w:ascii="Arial" w:hAnsi="Arial" w:cs="Arial"/>
          <w:sz w:val="19"/>
          <w:szCs w:val="19"/>
        </w:rPr>
        <w:t>руководствуясь пунктом</w:t>
      </w:r>
      <w:r w:rsidR="00B43E6F" w:rsidRPr="00CB2805">
        <w:rPr>
          <w:rFonts w:ascii="Arial" w:hAnsi="Arial" w:cs="Arial"/>
          <w:sz w:val="19"/>
          <w:szCs w:val="19"/>
        </w:rPr>
        <w:t xml:space="preserve"> 4 </w:t>
      </w:r>
      <w:r w:rsidR="00314779" w:rsidRPr="00CB2805">
        <w:rPr>
          <w:rFonts w:ascii="Arial" w:hAnsi="Arial" w:cs="Arial"/>
          <w:sz w:val="19"/>
          <w:szCs w:val="19"/>
        </w:rPr>
        <w:t>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BB4C7F" w:rsidRPr="00CB2805">
        <w:rPr>
          <w:rFonts w:ascii="Arial" w:hAnsi="Arial" w:cs="Arial"/>
          <w:sz w:val="19"/>
          <w:szCs w:val="19"/>
        </w:rPr>
        <w:t>,</w:t>
      </w:r>
      <w:r w:rsidR="006D3D4A" w:rsidRPr="00CB2805">
        <w:rPr>
          <w:rFonts w:ascii="Arial" w:hAnsi="Arial" w:cs="Arial"/>
          <w:sz w:val="19"/>
          <w:szCs w:val="19"/>
        </w:rPr>
        <w:t xml:space="preserve"> в целях обеспечения муниципальных нужд</w:t>
      </w:r>
      <w:r w:rsidR="00483CA1" w:rsidRPr="00CB2805">
        <w:rPr>
          <w:rFonts w:ascii="Arial" w:hAnsi="Arial" w:cs="Arial"/>
          <w:sz w:val="19"/>
          <w:szCs w:val="19"/>
        </w:rPr>
        <w:t>,</w:t>
      </w:r>
      <w:r w:rsidR="00BB4C7F" w:rsidRPr="00CB2805">
        <w:rPr>
          <w:rFonts w:ascii="Arial" w:hAnsi="Arial" w:cs="Arial"/>
          <w:sz w:val="19"/>
          <w:szCs w:val="19"/>
        </w:rPr>
        <w:t xml:space="preserve"> заключили настоящий </w:t>
      </w:r>
      <w:r w:rsidR="000508B4" w:rsidRPr="00CB2805">
        <w:rPr>
          <w:rFonts w:ascii="Arial" w:hAnsi="Arial" w:cs="Arial"/>
          <w:sz w:val="19"/>
          <w:szCs w:val="19"/>
        </w:rPr>
        <w:t>муниципальный</w:t>
      </w:r>
      <w:r w:rsidR="00314779" w:rsidRPr="00CB2805">
        <w:rPr>
          <w:rFonts w:ascii="Arial" w:hAnsi="Arial" w:cs="Arial"/>
          <w:sz w:val="19"/>
          <w:szCs w:val="19"/>
        </w:rPr>
        <w:t xml:space="preserve"> контракт (далее –</w:t>
      </w:r>
      <w:r w:rsidR="00CB488A" w:rsidRPr="00CB2805">
        <w:rPr>
          <w:rFonts w:ascii="Arial" w:hAnsi="Arial" w:cs="Arial"/>
          <w:sz w:val="19"/>
          <w:szCs w:val="19"/>
        </w:rPr>
        <w:t>Контракт</w:t>
      </w:r>
      <w:r w:rsidR="00314779" w:rsidRPr="00CB2805">
        <w:rPr>
          <w:rFonts w:ascii="Arial" w:hAnsi="Arial" w:cs="Arial"/>
          <w:sz w:val="19"/>
          <w:szCs w:val="19"/>
        </w:rPr>
        <w:t>)</w:t>
      </w:r>
      <w:r w:rsidR="00BB4C7F" w:rsidRPr="00CB2805">
        <w:rPr>
          <w:rFonts w:ascii="Arial" w:hAnsi="Arial" w:cs="Arial"/>
          <w:sz w:val="19"/>
          <w:szCs w:val="19"/>
        </w:rPr>
        <w:t xml:space="preserve"> о нижеследующем:</w:t>
      </w:r>
    </w:p>
    <w:p w:rsidR="00BB4C7F" w:rsidRPr="00CB2805" w:rsidRDefault="00BB4C7F" w:rsidP="00FB3A8D">
      <w:pPr>
        <w:jc w:val="both"/>
        <w:rPr>
          <w:rFonts w:ascii="Arial" w:hAnsi="Arial" w:cs="Arial"/>
          <w:sz w:val="19"/>
          <w:szCs w:val="19"/>
        </w:rPr>
      </w:pPr>
    </w:p>
    <w:p w:rsidR="00FB3A8D" w:rsidRPr="00CB2805" w:rsidRDefault="00FB3A8D" w:rsidP="00A14B65">
      <w:pPr>
        <w:numPr>
          <w:ilvl w:val="0"/>
          <w:numId w:val="1"/>
        </w:numPr>
        <w:tabs>
          <w:tab w:val="clear" w:pos="720"/>
          <w:tab w:val="num" w:pos="284"/>
        </w:tabs>
        <w:ind w:hanging="720"/>
        <w:rPr>
          <w:rFonts w:ascii="Arial" w:hAnsi="Arial" w:cs="Arial"/>
          <w:b/>
          <w:bCs/>
          <w:sz w:val="19"/>
          <w:szCs w:val="19"/>
        </w:rPr>
      </w:pPr>
      <w:r w:rsidRPr="00CB2805">
        <w:rPr>
          <w:rFonts w:ascii="Arial" w:hAnsi="Arial" w:cs="Arial"/>
          <w:b/>
          <w:bCs/>
          <w:sz w:val="19"/>
          <w:szCs w:val="19"/>
        </w:rPr>
        <w:t xml:space="preserve">Предмет </w:t>
      </w:r>
      <w:r w:rsidR="00CB488A" w:rsidRPr="00CB2805">
        <w:rPr>
          <w:rFonts w:ascii="Arial" w:hAnsi="Arial" w:cs="Arial"/>
          <w:b/>
          <w:bCs/>
          <w:sz w:val="19"/>
          <w:szCs w:val="19"/>
        </w:rPr>
        <w:t>Контракт</w:t>
      </w:r>
      <w:r w:rsidR="008F4591" w:rsidRPr="00CB2805">
        <w:rPr>
          <w:rFonts w:ascii="Arial" w:hAnsi="Arial" w:cs="Arial"/>
          <w:b/>
          <w:bCs/>
          <w:sz w:val="19"/>
          <w:szCs w:val="19"/>
        </w:rPr>
        <w:t>а</w:t>
      </w:r>
    </w:p>
    <w:p w:rsidR="002F3B81" w:rsidRPr="00CB2805" w:rsidRDefault="00FB3A8D" w:rsidP="00372529">
      <w:pPr>
        <w:pStyle w:val="aa"/>
        <w:ind w:right="-1" w:firstLine="567"/>
        <w:jc w:val="both"/>
        <w:rPr>
          <w:rFonts w:ascii="Arial" w:hAnsi="Arial" w:cs="Arial"/>
          <w:sz w:val="19"/>
          <w:szCs w:val="19"/>
        </w:rPr>
      </w:pPr>
      <w:r w:rsidRPr="00CB2805">
        <w:rPr>
          <w:rFonts w:ascii="Arial" w:hAnsi="Arial" w:cs="Arial"/>
          <w:sz w:val="19"/>
          <w:szCs w:val="19"/>
        </w:rPr>
        <w:t xml:space="preserve">1.1. </w:t>
      </w:r>
      <w:r w:rsidR="00160C45" w:rsidRPr="00CB2805">
        <w:rPr>
          <w:rFonts w:ascii="Arial" w:hAnsi="Arial" w:cs="Arial"/>
          <w:sz w:val="19"/>
          <w:szCs w:val="19"/>
        </w:rPr>
        <w:t>Энергоснабжающая организация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w:t>
      </w:r>
      <w:r w:rsidR="000414ED" w:rsidRPr="00CB2805">
        <w:rPr>
          <w:rFonts w:ascii="Arial" w:hAnsi="Arial" w:cs="Arial"/>
          <w:sz w:val="19"/>
          <w:szCs w:val="19"/>
        </w:rPr>
        <w:t xml:space="preserve"> поставки электрической энергии З</w:t>
      </w:r>
      <w:r w:rsidR="00524254" w:rsidRPr="00CB2805">
        <w:rPr>
          <w:rFonts w:ascii="Arial" w:hAnsi="Arial" w:cs="Arial"/>
          <w:sz w:val="19"/>
          <w:szCs w:val="19"/>
        </w:rPr>
        <w:t>аказчик</w:t>
      </w:r>
      <w:r w:rsidR="002F3B81" w:rsidRPr="00CB2805">
        <w:rPr>
          <w:rFonts w:ascii="Arial" w:hAnsi="Arial" w:cs="Arial"/>
          <w:sz w:val="19"/>
          <w:szCs w:val="19"/>
        </w:rPr>
        <w:t xml:space="preserve">у  ориентировочно в </w:t>
      </w:r>
      <w:r w:rsidR="003A366D" w:rsidRPr="00CB2805">
        <w:rPr>
          <w:rFonts w:ascii="Arial" w:hAnsi="Arial" w:cs="Arial"/>
          <w:sz w:val="19"/>
          <w:szCs w:val="19"/>
        </w:rPr>
        <w:t>количестве (</w:t>
      </w:r>
      <w:r w:rsidR="002F3B81" w:rsidRPr="00CB2805">
        <w:rPr>
          <w:rFonts w:ascii="Arial" w:hAnsi="Arial" w:cs="Arial"/>
          <w:sz w:val="19"/>
          <w:szCs w:val="19"/>
        </w:rPr>
        <w:t>объеме</w:t>
      </w:r>
      <w:r w:rsidR="003A366D" w:rsidRPr="00CB2805">
        <w:rPr>
          <w:rFonts w:ascii="Arial" w:hAnsi="Arial" w:cs="Arial"/>
          <w:sz w:val="19"/>
          <w:szCs w:val="19"/>
        </w:rPr>
        <w:t>)</w:t>
      </w:r>
      <w:r w:rsidR="008A329B" w:rsidRPr="00CB2805">
        <w:rPr>
          <w:rFonts w:ascii="Arial" w:hAnsi="Arial" w:cs="Arial"/>
          <w:sz w:val="19"/>
          <w:szCs w:val="19"/>
        </w:rPr>
        <w:t xml:space="preserve">, указанном в </w:t>
      </w:r>
      <w:r w:rsidR="002906F6" w:rsidRPr="00CB2805">
        <w:rPr>
          <w:rFonts w:ascii="Arial" w:hAnsi="Arial" w:cs="Arial"/>
          <w:sz w:val="19"/>
          <w:szCs w:val="19"/>
        </w:rPr>
        <w:t>С</w:t>
      </w:r>
      <w:r w:rsidR="008A329B" w:rsidRPr="00CB2805">
        <w:rPr>
          <w:rFonts w:ascii="Arial" w:hAnsi="Arial" w:cs="Arial"/>
          <w:sz w:val="19"/>
          <w:szCs w:val="19"/>
        </w:rPr>
        <w:t xml:space="preserve">пецификации (Приложении №1 к настоящему </w:t>
      </w:r>
      <w:r w:rsidR="00CB488A" w:rsidRPr="00CB2805">
        <w:rPr>
          <w:rFonts w:ascii="Arial" w:hAnsi="Arial" w:cs="Arial"/>
          <w:sz w:val="19"/>
          <w:szCs w:val="19"/>
        </w:rPr>
        <w:t>Контракт</w:t>
      </w:r>
      <w:r w:rsidR="00BB4C7F" w:rsidRPr="00CB2805">
        <w:rPr>
          <w:rFonts w:ascii="Arial" w:hAnsi="Arial" w:cs="Arial"/>
          <w:sz w:val="19"/>
          <w:szCs w:val="19"/>
        </w:rPr>
        <w:t>у</w:t>
      </w:r>
      <w:r w:rsidR="008A329B" w:rsidRPr="00CB2805">
        <w:rPr>
          <w:rFonts w:ascii="Arial" w:hAnsi="Arial" w:cs="Arial"/>
          <w:sz w:val="19"/>
          <w:szCs w:val="19"/>
        </w:rPr>
        <w:t>)</w:t>
      </w:r>
      <w:r w:rsidR="00BB4C7F" w:rsidRPr="00CB2805">
        <w:rPr>
          <w:rFonts w:ascii="Arial" w:hAnsi="Arial" w:cs="Arial"/>
          <w:sz w:val="19"/>
          <w:szCs w:val="19"/>
        </w:rPr>
        <w:t xml:space="preserve"> для здания</w:t>
      </w:r>
      <w:r w:rsidR="008D3361" w:rsidRPr="00CB2805">
        <w:rPr>
          <w:rFonts w:ascii="Arial" w:hAnsi="Arial" w:cs="Arial"/>
          <w:sz w:val="19"/>
          <w:szCs w:val="19"/>
        </w:rPr>
        <w:t>,</w:t>
      </w:r>
      <w:r w:rsidR="00F966EA">
        <w:rPr>
          <w:rFonts w:ascii="Arial" w:hAnsi="Arial" w:cs="Arial"/>
          <w:sz w:val="19"/>
          <w:szCs w:val="19"/>
        </w:rPr>
        <w:t xml:space="preserve"> </w:t>
      </w:r>
      <w:r w:rsidR="001C5679" w:rsidRPr="00CB2805">
        <w:rPr>
          <w:rFonts w:ascii="Arial" w:hAnsi="Arial" w:cs="Arial"/>
          <w:sz w:val="19"/>
          <w:szCs w:val="19"/>
        </w:rPr>
        <w:t>расположенн</w:t>
      </w:r>
      <w:r w:rsidR="00BB4C7F" w:rsidRPr="00CB2805">
        <w:rPr>
          <w:rFonts w:ascii="Arial" w:hAnsi="Arial" w:cs="Arial"/>
          <w:sz w:val="19"/>
          <w:szCs w:val="19"/>
        </w:rPr>
        <w:t>ого</w:t>
      </w:r>
      <w:r w:rsidR="002F3B81" w:rsidRPr="00CB2805">
        <w:rPr>
          <w:rFonts w:ascii="Arial" w:hAnsi="Arial" w:cs="Arial"/>
          <w:sz w:val="19"/>
          <w:szCs w:val="19"/>
        </w:rPr>
        <w:t xml:space="preserve"> по</w:t>
      </w:r>
      <w:r w:rsidR="00BB4C7F" w:rsidRPr="00CB2805">
        <w:rPr>
          <w:rFonts w:ascii="Arial" w:hAnsi="Arial" w:cs="Arial"/>
          <w:sz w:val="19"/>
          <w:szCs w:val="19"/>
        </w:rPr>
        <w:t xml:space="preserve"> адресу</w:t>
      </w:r>
      <w:r w:rsidR="002F3B81" w:rsidRPr="00CB2805">
        <w:rPr>
          <w:rFonts w:ascii="Arial" w:hAnsi="Arial" w:cs="Arial"/>
          <w:sz w:val="19"/>
          <w:szCs w:val="19"/>
        </w:rPr>
        <w:t>:</w:t>
      </w:r>
      <w:r w:rsidR="00F966EA">
        <w:rPr>
          <w:rFonts w:ascii="Arial" w:hAnsi="Arial" w:cs="Arial"/>
          <w:sz w:val="19"/>
          <w:szCs w:val="19"/>
        </w:rPr>
        <w:t xml:space="preserve"> ________________________________</w:t>
      </w:r>
      <w:r w:rsidR="00005BC1" w:rsidRPr="00372529">
        <w:rPr>
          <w:rFonts w:ascii="Arial" w:hAnsi="Arial" w:cs="Arial"/>
          <w:sz w:val="19"/>
          <w:szCs w:val="19"/>
        </w:rPr>
        <w:t>,</w:t>
      </w:r>
      <w:r w:rsidR="002F3B81" w:rsidRPr="00CB2805">
        <w:rPr>
          <w:rFonts w:ascii="Arial" w:hAnsi="Arial" w:cs="Arial"/>
          <w:sz w:val="19"/>
          <w:szCs w:val="19"/>
        </w:rPr>
        <w:t xml:space="preserve">а </w:t>
      </w:r>
      <w:r w:rsidR="000414ED" w:rsidRPr="00CB2805">
        <w:rPr>
          <w:rFonts w:ascii="Arial" w:hAnsi="Arial" w:cs="Arial"/>
          <w:sz w:val="19"/>
          <w:szCs w:val="19"/>
        </w:rPr>
        <w:t>З</w:t>
      </w:r>
      <w:r w:rsidR="00524254" w:rsidRPr="00CB2805">
        <w:rPr>
          <w:rFonts w:ascii="Arial" w:hAnsi="Arial" w:cs="Arial"/>
          <w:sz w:val="19"/>
          <w:szCs w:val="19"/>
        </w:rPr>
        <w:t>аказчик</w:t>
      </w:r>
      <w:r w:rsidR="002F3B81" w:rsidRPr="00CB2805">
        <w:rPr>
          <w:rFonts w:ascii="Arial" w:hAnsi="Arial" w:cs="Arial"/>
          <w:sz w:val="19"/>
          <w:szCs w:val="19"/>
        </w:rPr>
        <w:t xml:space="preserve"> обязуется обеспечить оплату принятой электроэнергии в установленных </w:t>
      </w:r>
      <w:r w:rsidR="00CB488A" w:rsidRPr="00CB2805">
        <w:rPr>
          <w:rFonts w:ascii="Arial" w:hAnsi="Arial" w:cs="Arial"/>
          <w:sz w:val="19"/>
          <w:szCs w:val="19"/>
        </w:rPr>
        <w:t>Контракт</w:t>
      </w:r>
      <w:r w:rsidR="00BB4C7F" w:rsidRPr="00CB2805">
        <w:rPr>
          <w:rFonts w:ascii="Arial" w:hAnsi="Arial" w:cs="Arial"/>
          <w:sz w:val="19"/>
          <w:szCs w:val="19"/>
        </w:rPr>
        <w:t>ом</w:t>
      </w:r>
      <w:r w:rsidR="002F3B81" w:rsidRPr="00CB2805">
        <w:rPr>
          <w:rFonts w:ascii="Arial" w:hAnsi="Arial" w:cs="Arial"/>
          <w:sz w:val="19"/>
          <w:szCs w:val="19"/>
        </w:rPr>
        <w:t xml:space="preserve"> порядке, форме и размере, обеспечивать безопасность находящихся в его ведении электрических сетей и оборудования, связанных с потреблением электроэнергии.</w:t>
      </w:r>
    </w:p>
    <w:p w:rsidR="00FB3A8D" w:rsidRPr="00CB2805" w:rsidRDefault="00FB3A8D" w:rsidP="00372529">
      <w:pPr>
        <w:pStyle w:val="ConsNormal"/>
        <w:widowControl/>
        <w:tabs>
          <w:tab w:val="num" w:pos="720"/>
        </w:tabs>
        <w:ind w:right="0" w:firstLine="567"/>
        <w:jc w:val="both"/>
        <w:rPr>
          <w:sz w:val="19"/>
          <w:szCs w:val="19"/>
        </w:rPr>
      </w:pPr>
      <w:r w:rsidRPr="00CB2805">
        <w:rPr>
          <w:sz w:val="19"/>
          <w:szCs w:val="19"/>
        </w:rPr>
        <w:t xml:space="preserve">1.2. </w:t>
      </w:r>
      <w:r w:rsidR="003A366D" w:rsidRPr="00CB2805">
        <w:rPr>
          <w:sz w:val="19"/>
          <w:szCs w:val="19"/>
        </w:rPr>
        <w:t>Количество(о</w:t>
      </w:r>
      <w:r w:rsidR="008A329B" w:rsidRPr="00CB2805">
        <w:rPr>
          <w:sz w:val="19"/>
          <w:szCs w:val="19"/>
        </w:rPr>
        <w:t>бъем</w:t>
      </w:r>
      <w:r w:rsidR="003A366D" w:rsidRPr="00CB2805">
        <w:rPr>
          <w:sz w:val="19"/>
          <w:szCs w:val="19"/>
        </w:rPr>
        <w:t>)</w:t>
      </w:r>
      <w:r w:rsidRPr="00CB2805">
        <w:rPr>
          <w:sz w:val="19"/>
          <w:szCs w:val="19"/>
        </w:rPr>
        <w:t xml:space="preserve">,  качественные характеристики, цена и стоимость </w:t>
      </w:r>
      <w:r w:rsidR="002F3B81" w:rsidRPr="00CB2805">
        <w:rPr>
          <w:sz w:val="19"/>
          <w:szCs w:val="19"/>
        </w:rPr>
        <w:t>электроэнергии</w:t>
      </w:r>
      <w:r w:rsidRPr="00CB2805">
        <w:rPr>
          <w:sz w:val="19"/>
          <w:szCs w:val="19"/>
        </w:rPr>
        <w:t xml:space="preserve">, сроки (периоды) поставки </w:t>
      </w:r>
      <w:r w:rsidR="002F3B81" w:rsidRPr="00CB2805">
        <w:rPr>
          <w:sz w:val="19"/>
          <w:szCs w:val="19"/>
        </w:rPr>
        <w:t>электроэнергии</w:t>
      </w:r>
      <w:r w:rsidRPr="00CB2805">
        <w:rPr>
          <w:sz w:val="19"/>
          <w:szCs w:val="19"/>
        </w:rPr>
        <w:t xml:space="preserve"> определяются в Спецификации.</w:t>
      </w:r>
    </w:p>
    <w:p w:rsidR="002F3B81" w:rsidRPr="00CB2805" w:rsidRDefault="00FB3A8D" w:rsidP="00372529">
      <w:pPr>
        <w:pStyle w:val="ConsNormal"/>
        <w:widowControl/>
        <w:tabs>
          <w:tab w:val="num" w:pos="0"/>
          <w:tab w:val="num" w:pos="720"/>
        </w:tabs>
        <w:ind w:right="0" w:firstLine="567"/>
        <w:jc w:val="both"/>
        <w:rPr>
          <w:sz w:val="19"/>
          <w:szCs w:val="19"/>
        </w:rPr>
      </w:pPr>
      <w:r w:rsidRPr="00CB2805">
        <w:rPr>
          <w:sz w:val="19"/>
          <w:szCs w:val="19"/>
        </w:rPr>
        <w:t xml:space="preserve">1.3. </w:t>
      </w:r>
      <w:r w:rsidR="00993A4E" w:rsidRPr="00CB2805">
        <w:rPr>
          <w:sz w:val="19"/>
          <w:szCs w:val="19"/>
        </w:rPr>
        <w:t xml:space="preserve">Показатели качества электроэнергии должны соответствовать требованиям, предъявляемым </w:t>
      </w:r>
      <w:r w:rsidR="00BC6D4A" w:rsidRPr="00CB2805">
        <w:rPr>
          <w:sz w:val="19"/>
          <w:szCs w:val="19"/>
        </w:rPr>
        <w:t xml:space="preserve">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w:t>
      </w:r>
      <w:r w:rsidR="00993A4E" w:rsidRPr="00CB2805">
        <w:rPr>
          <w:sz w:val="19"/>
          <w:szCs w:val="19"/>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и иными обязательными правилами, в т.ч. «Правилами технической эксплуатации электроустановок потребителей», утвержденными Приказом Минэнерго РФ от 13.01.2003г. № 6; «Правилами устройства электроустановок», утвержденными Приказом Минэнерго от 20.06.2003г. № 242.</w:t>
      </w:r>
    </w:p>
    <w:p w:rsidR="001952F8" w:rsidRPr="00CB2805" w:rsidRDefault="001952F8" w:rsidP="00372529">
      <w:pPr>
        <w:pStyle w:val="aa"/>
        <w:ind w:right="-37" w:firstLine="567"/>
        <w:jc w:val="both"/>
        <w:rPr>
          <w:rFonts w:ascii="Arial" w:hAnsi="Arial" w:cs="Arial"/>
          <w:sz w:val="19"/>
          <w:szCs w:val="19"/>
        </w:rPr>
      </w:pPr>
      <w:r w:rsidRPr="00CB2805">
        <w:rPr>
          <w:rFonts w:ascii="Arial" w:hAnsi="Arial" w:cs="Arial"/>
          <w:sz w:val="19"/>
          <w:szCs w:val="19"/>
        </w:rPr>
        <w:t>1.</w:t>
      </w:r>
      <w:r w:rsidR="00687592" w:rsidRPr="00CB2805">
        <w:rPr>
          <w:rFonts w:ascii="Arial" w:hAnsi="Arial" w:cs="Arial"/>
          <w:sz w:val="19"/>
          <w:szCs w:val="19"/>
        </w:rPr>
        <w:t>4</w:t>
      </w:r>
      <w:r w:rsidRPr="00CB2805">
        <w:rPr>
          <w:rFonts w:ascii="Arial" w:hAnsi="Arial" w:cs="Arial"/>
          <w:sz w:val="19"/>
          <w:szCs w:val="19"/>
        </w:rPr>
        <w:t>. Количество</w:t>
      </w:r>
      <w:r w:rsidR="003A366D" w:rsidRPr="00CB2805">
        <w:rPr>
          <w:rFonts w:ascii="Arial" w:hAnsi="Arial" w:cs="Arial"/>
          <w:sz w:val="19"/>
          <w:szCs w:val="19"/>
        </w:rPr>
        <w:t xml:space="preserve"> (объем)</w:t>
      </w:r>
      <w:r w:rsidRPr="00CB2805">
        <w:rPr>
          <w:rFonts w:ascii="Arial" w:hAnsi="Arial" w:cs="Arial"/>
          <w:sz w:val="19"/>
          <w:szCs w:val="19"/>
        </w:rPr>
        <w:t xml:space="preserve"> электроэнергии, потребляемой </w:t>
      </w:r>
      <w:r w:rsidR="000414ED" w:rsidRPr="00CB2805">
        <w:rPr>
          <w:rFonts w:ascii="Arial" w:hAnsi="Arial" w:cs="Arial"/>
          <w:sz w:val="19"/>
          <w:szCs w:val="19"/>
        </w:rPr>
        <w:t>З</w:t>
      </w:r>
      <w:r w:rsidR="00524254" w:rsidRPr="00CB2805">
        <w:rPr>
          <w:rFonts w:ascii="Arial" w:hAnsi="Arial" w:cs="Arial"/>
          <w:sz w:val="19"/>
          <w:szCs w:val="19"/>
        </w:rPr>
        <w:t>аказчик</w:t>
      </w:r>
      <w:r w:rsidRPr="00CB2805">
        <w:rPr>
          <w:rFonts w:ascii="Arial" w:hAnsi="Arial" w:cs="Arial"/>
          <w:sz w:val="19"/>
          <w:szCs w:val="19"/>
        </w:rPr>
        <w:t>ом определяется по показаниям приборов учета, а в случае их отсутствия (выхода из строя)</w:t>
      </w:r>
      <w:r w:rsidR="00977E6B" w:rsidRPr="00CB2805">
        <w:rPr>
          <w:rFonts w:ascii="Arial" w:hAnsi="Arial" w:cs="Arial"/>
          <w:sz w:val="19"/>
          <w:szCs w:val="19"/>
        </w:rPr>
        <w:t>в соответствии с Основными положениями функционирования розничных рынков электрической энергии с(приложениями) (утвержденными постановлением Правительства РФ от 4 мая 2012г №442 «О функционировании розничных рынков электрической энергии полном и (или ) частичном ограничении режима потребления электрической энергии»)</w:t>
      </w:r>
      <w:r w:rsidR="00711151" w:rsidRPr="00CB2805">
        <w:rPr>
          <w:rFonts w:ascii="Arial" w:hAnsi="Arial" w:cs="Arial"/>
          <w:sz w:val="19"/>
          <w:szCs w:val="19"/>
        </w:rPr>
        <w:t>.</w:t>
      </w:r>
    </w:p>
    <w:p w:rsidR="001952F8" w:rsidRPr="00CB2805" w:rsidRDefault="001952F8" w:rsidP="00372529">
      <w:pPr>
        <w:pStyle w:val="aa"/>
        <w:ind w:right="-37" w:firstLine="567"/>
        <w:jc w:val="both"/>
        <w:rPr>
          <w:rFonts w:ascii="Arial" w:hAnsi="Arial" w:cs="Arial"/>
          <w:sz w:val="19"/>
          <w:szCs w:val="19"/>
        </w:rPr>
      </w:pPr>
      <w:r w:rsidRPr="00CB2805">
        <w:rPr>
          <w:rFonts w:ascii="Arial" w:hAnsi="Arial" w:cs="Arial"/>
          <w:sz w:val="19"/>
          <w:szCs w:val="19"/>
        </w:rPr>
        <w:t>1.</w:t>
      </w:r>
      <w:r w:rsidR="00687592" w:rsidRPr="00CB2805">
        <w:rPr>
          <w:rFonts w:ascii="Arial" w:hAnsi="Arial" w:cs="Arial"/>
          <w:sz w:val="19"/>
          <w:szCs w:val="19"/>
        </w:rPr>
        <w:t>5</w:t>
      </w:r>
      <w:r w:rsidRPr="00CB2805">
        <w:rPr>
          <w:rFonts w:ascii="Arial" w:hAnsi="Arial" w:cs="Arial"/>
          <w:sz w:val="19"/>
          <w:szCs w:val="19"/>
        </w:rPr>
        <w:t xml:space="preserve">. </w:t>
      </w:r>
      <w:r w:rsidR="00D43612" w:rsidRPr="00CB2805">
        <w:rPr>
          <w:rFonts w:ascii="Arial" w:hAnsi="Arial" w:cs="Arial"/>
          <w:sz w:val="19"/>
          <w:szCs w:val="19"/>
        </w:rPr>
        <w:t>З</w:t>
      </w:r>
      <w:r w:rsidR="00524254" w:rsidRPr="00CB2805">
        <w:rPr>
          <w:rFonts w:ascii="Arial" w:hAnsi="Arial" w:cs="Arial"/>
          <w:sz w:val="19"/>
          <w:szCs w:val="19"/>
        </w:rPr>
        <w:t>аказчик</w:t>
      </w:r>
      <w:r w:rsidR="00E90353">
        <w:rPr>
          <w:rFonts w:ascii="Arial" w:hAnsi="Arial" w:cs="Arial"/>
          <w:sz w:val="19"/>
          <w:szCs w:val="19"/>
        </w:rPr>
        <w:t xml:space="preserve"> относится к3</w:t>
      </w:r>
      <w:r w:rsidRPr="00CB2805">
        <w:rPr>
          <w:rFonts w:ascii="Arial" w:hAnsi="Arial" w:cs="Arial"/>
          <w:sz w:val="19"/>
          <w:szCs w:val="19"/>
        </w:rPr>
        <w:t xml:space="preserve"> категории надежности.</w:t>
      </w:r>
    </w:p>
    <w:p w:rsidR="007D13AF" w:rsidRPr="00CB2805" w:rsidRDefault="00687592" w:rsidP="00372529">
      <w:pPr>
        <w:pStyle w:val="aa"/>
        <w:ind w:right="-37" w:firstLine="567"/>
        <w:jc w:val="both"/>
        <w:rPr>
          <w:rFonts w:ascii="Arial" w:hAnsi="Arial" w:cs="Arial"/>
          <w:sz w:val="19"/>
          <w:szCs w:val="19"/>
        </w:rPr>
      </w:pPr>
      <w:r w:rsidRPr="00CB2805">
        <w:rPr>
          <w:rFonts w:ascii="Arial" w:hAnsi="Arial" w:cs="Arial"/>
          <w:sz w:val="19"/>
          <w:szCs w:val="19"/>
        </w:rPr>
        <w:t>1.6.</w:t>
      </w:r>
      <w:r w:rsidR="001952F8" w:rsidRPr="00CB2805">
        <w:rPr>
          <w:rFonts w:ascii="Arial" w:hAnsi="Arial" w:cs="Arial"/>
          <w:sz w:val="19"/>
          <w:szCs w:val="19"/>
        </w:rPr>
        <w:t xml:space="preserve"> Учет электроэнергии производится на основе измерений с помощью счетчиков электр</w:t>
      </w:r>
      <w:r w:rsidR="007D1BC4" w:rsidRPr="00CB2805">
        <w:rPr>
          <w:rFonts w:ascii="Arial" w:hAnsi="Arial" w:cs="Arial"/>
          <w:sz w:val="19"/>
          <w:szCs w:val="19"/>
        </w:rPr>
        <w:t>ической энергии и информационно</w:t>
      </w:r>
      <w:r w:rsidR="001952F8" w:rsidRPr="00CB2805">
        <w:rPr>
          <w:rFonts w:ascii="Arial" w:hAnsi="Arial" w:cs="Arial"/>
          <w:sz w:val="19"/>
          <w:szCs w:val="19"/>
        </w:rPr>
        <w:t>-измерительных систем</w:t>
      </w:r>
      <w:r w:rsidR="00D5335A" w:rsidRPr="00CB2805">
        <w:rPr>
          <w:rFonts w:ascii="Arial" w:hAnsi="Arial" w:cs="Arial"/>
          <w:sz w:val="19"/>
          <w:szCs w:val="19"/>
        </w:rPr>
        <w:t>. В здани</w:t>
      </w:r>
      <w:r w:rsidR="00BB4C7F" w:rsidRPr="00CB2805">
        <w:rPr>
          <w:rFonts w:ascii="Arial" w:hAnsi="Arial" w:cs="Arial"/>
          <w:sz w:val="19"/>
          <w:szCs w:val="19"/>
        </w:rPr>
        <w:t>и</w:t>
      </w:r>
      <w:r w:rsidR="007D1BC4" w:rsidRPr="00CB2805">
        <w:rPr>
          <w:rFonts w:ascii="Arial" w:hAnsi="Arial" w:cs="Arial"/>
          <w:sz w:val="19"/>
          <w:szCs w:val="19"/>
        </w:rPr>
        <w:t>,</w:t>
      </w:r>
      <w:r w:rsidR="00D5335A" w:rsidRPr="00CB2805">
        <w:rPr>
          <w:rFonts w:ascii="Arial" w:hAnsi="Arial" w:cs="Arial"/>
          <w:sz w:val="19"/>
          <w:szCs w:val="19"/>
        </w:rPr>
        <w:t xml:space="preserve"> расположенн</w:t>
      </w:r>
      <w:r w:rsidR="00BB4C7F" w:rsidRPr="00CB2805">
        <w:rPr>
          <w:rFonts w:ascii="Arial" w:hAnsi="Arial" w:cs="Arial"/>
          <w:sz w:val="19"/>
          <w:szCs w:val="19"/>
        </w:rPr>
        <w:t>ом</w:t>
      </w:r>
      <w:r w:rsidR="00D5335A" w:rsidRPr="00CB2805">
        <w:rPr>
          <w:rFonts w:ascii="Arial" w:hAnsi="Arial" w:cs="Arial"/>
          <w:sz w:val="19"/>
          <w:szCs w:val="19"/>
        </w:rPr>
        <w:t xml:space="preserve"> по адрес</w:t>
      </w:r>
      <w:r w:rsidR="00BB4C7F" w:rsidRPr="00CB2805">
        <w:rPr>
          <w:rFonts w:ascii="Arial" w:hAnsi="Arial" w:cs="Arial"/>
          <w:sz w:val="19"/>
          <w:szCs w:val="19"/>
        </w:rPr>
        <w:t>у</w:t>
      </w:r>
      <w:r w:rsidR="001952F8" w:rsidRPr="00CB2805">
        <w:rPr>
          <w:rFonts w:ascii="Arial" w:hAnsi="Arial" w:cs="Arial"/>
          <w:sz w:val="19"/>
          <w:szCs w:val="19"/>
        </w:rPr>
        <w:t xml:space="preserve">: </w:t>
      </w:r>
      <w:r w:rsidR="00F966EA">
        <w:rPr>
          <w:rFonts w:ascii="Arial" w:hAnsi="Arial" w:cs="Arial"/>
          <w:sz w:val="19"/>
          <w:szCs w:val="19"/>
        </w:rPr>
        <w:t>___________________________</w:t>
      </w:r>
      <w:r w:rsidR="000414ED" w:rsidRPr="00CB2805">
        <w:rPr>
          <w:rFonts w:ascii="Arial" w:hAnsi="Arial" w:cs="Arial"/>
          <w:sz w:val="19"/>
          <w:szCs w:val="19"/>
        </w:rPr>
        <w:t xml:space="preserve"> установлены электросчетчики </w:t>
      </w:r>
      <w:r w:rsidR="007D13AF" w:rsidRPr="00CB2805">
        <w:rPr>
          <w:rFonts w:ascii="Arial" w:hAnsi="Arial" w:cs="Arial"/>
          <w:sz w:val="19"/>
          <w:szCs w:val="19"/>
          <w:u w:val="single"/>
        </w:rPr>
        <w:t>№</w:t>
      </w:r>
      <w:r w:rsidR="00F966EA">
        <w:rPr>
          <w:rFonts w:ascii="Arial" w:hAnsi="Arial" w:cs="Arial"/>
          <w:sz w:val="19"/>
          <w:szCs w:val="19"/>
          <w:u w:val="single"/>
        </w:rPr>
        <w:t>____________</w:t>
      </w:r>
      <w:r w:rsidR="007D13AF" w:rsidRPr="00CB2805">
        <w:rPr>
          <w:rFonts w:ascii="Arial" w:hAnsi="Arial" w:cs="Arial"/>
          <w:sz w:val="19"/>
          <w:szCs w:val="19"/>
        </w:rPr>
        <w:t xml:space="preserve">, класс точности </w:t>
      </w:r>
      <w:r w:rsidR="00F966EA">
        <w:rPr>
          <w:rFonts w:ascii="Arial" w:hAnsi="Arial" w:cs="Arial"/>
          <w:sz w:val="19"/>
          <w:szCs w:val="19"/>
        </w:rPr>
        <w:t>__</w:t>
      </w:r>
      <w:r w:rsidR="007D13AF" w:rsidRPr="00CB2805">
        <w:rPr>
          <w:rFonts w:ascii="Arial" w:hAnsi="Arial" w:cs="Arial"/>
          <w:sz w:val="19"/>
          <w:szCs w:val="19"/>
        </w:rPr>
        <w:t xml:space="preserve">, марки </w:t>
      </w:r>
      <w:r w:rsidR="00F966EA">
        <w:rPr>
          <w:rFonts w:ascii="Arial" w:hAnsi="Arial" w:cs="Arial"/>
          <w:sz w:val="19"/>
          <w:szCs w:val="19"/>
        </w:rPr>
        <w:t>_____</w:t>
      </w:r>
      <w:r w:rsidR="007D13AF" w:rsidRPr="00CB2805">
        <w:rPr>
          <w:rFonts w:ascii="Arial" w:hAnsi="Arial" w:cs="Arial"/>
          <w:sz w:val="19"/>
          <w:szCs w:val="19"/>
        </w:rPr>
        <w:t xml:space="preserve">. </w:t>
      </w:r>
    </w:p>
    <w:p w:rsidR="001952F8" w:rsidRPr="00CB2805" w:rsidRDefault="00687592" w:rsidP="00372529">
      <w:pPr>
        <w:pStyle w:val="aa"/>
        <w:ind w:right="-37" w:firstLine="567"/>
        <w:jc w:val="both"/>
        <w:rPr>
          <w:rFonts w:ascii="Arial" w:hAnsi="Arial" w:cs="Arial"/>
          <w:sz w:val="19"/>
          <w:szCs w:val="19"/>
        </w:rPr>
      </w:pPr>
      <w:r w:rsidRPr="00CB2805">
        <w:rPr>
          <w:rFonts w:ascii="Arial" w:hAnsi="Arial" w:cs="Arial"/>
          <w:sz w:val="19"/>
          <w:szCs w:val="19"/>
        </w:rPr>
        <w:t>1.7.</w:t>
      </w:r>
      <w:r w:rsidR="001952F8" w:rsidRPr="00CB2805">
        <w:rPr>
          <w:rFonts w:ascii="Arial" w:hAnsi="Arial" w:cs="Arial"/>
          <w:sz w:val="19"/>
          <w:szCs w:val="19"/>
        </w:rPr>
        <w:t xml:space="preserve">  Обслуживание (технический осмотр, ремонт, поверка), обеспечение сохранности, своевременная замена расчетных приборов учета осуществляется собственником приборов.</w:t>
      </w:r>
    </w:p>
    <w:p w:rsidR="001952F8" w:rsidRPr="00CB2805" w:rsidRDefault="00687592" w:rsidP="00372529">
      <w:pPr>
        <w:autoSpaceDE w:val="0"/>
        <w:autoSpaceDN w:val="0"/>
        <w:adjustRightInd w:val="0"/>
        <w:ind w:firstLine="567"/>
        <w:jc w:val="both"/>
        <w:rPr>
          <w:rFonts w:ascii="Arial" w:hAnsi="Arial" w:cs="Arial"/>
          <w:sz w:val="19"/>
          <w:szCs w:val="19"/>
        </w:rPr>
      </w:pPr>
      <w:r w:rsidRPr="00CB2805">
        <w:rPr>
          <w:rFonts w:ascii="Arial" w:hAnsi="Arial" w:cs="Arial"/>
          <w:sz w:val="19"/>
          <w:szCs w:val="19"/>
        </w:rPr>
        <w:t>1.8</w:t>
      </w:r>
      <w:r w:rsidR="001952F8" w:rsidRPr="00CB2805">
        <w:rPr>
          <w:rFonts w:ascii="Arial" w:hAnsi="Arial" w:cs="Arial"/>
          <w:sz w:val="19"/>
          <w:szCs w:val="19"/>
        </w:rPr>
        <w:t>. Срок восстановления работоспособности прибора учета в случае его временного выхода из эксплуатации или утраты устанавливается в один месяц</w:t>
      </w:r>
      <w:r w:rsidR="00394976" w:rsidRPr="00CB2805">
        <w:rPr>
          <w:rFonts w:ascii="Arial" w:hAnsi="Arial" w:cs="Arial"/>
          <w:sz w:val="19"/>
          <w:szCs w:val="19"/>
        </w:rPr>
        <w:t>, если иное не предусмотрено законодательством или соглашением Сторон</w:t>
      </w:r>
      <w:r w:rsidR="001952F8" w:rsidRPr="00CB2805">
        <w:rPr>
          <w:rFonts w:ascii="Arial" w:hAnsi="Arial" w:cs="Arial"/>
          <w:sz w:val="19"/>
          <w:szCs w:val="19"/>
        </w:rPr>
        <w:t>.</w:t>
      </w:r>
    </w:p>
    <w:p w:rsidR="00FB3A8D" w:rsidRPr="00CB2805" w:rsidRDefault="00687592" w:rsidP="00372529">
      <w:pPr>
        <w:autoSpaceDE w:val="0"/>
        <w:autoSpaceDN w:val="0"/>
        <w:adjustRightInd w:val="0"/>
        <w:ind w:firstLine="567"/>
        <w:jc w:val="both"/>
        <w:rPr>
          <w:rFonts w:ascii="Arial" w:hAnsi="Arial" w:cs="Arial"/>
          <w:sz w:val="19"/>
          <w:szCs w:val="19"/>
        </w:rPr>
      </w:pPr>
      <w:r w:rsidRPr="00CB2805">
        <w:rPr>
          <w:rFonts w:ascii="Arial" w:hAnsi="Arial" w:cs="Arial"/>
          <w:sz w:val="19"/>
          <w:szCs w:val="19"/>
        </w:rPr>
        <w:t>1.9</w:t>
      </w:r>
      <w:r w:rsidR="001952F8" w:rsidRPr="00CB2805">
        <w:rPr>
          <w:rFonts w:ascii="Arial" w:hAnsi="Arial" w:cs="Arial"/>
          <w:sz w:val="19"/>
          <w:szCs w:val="19"/>
        </w:rPr>
        <w:t>.  Доступ уполномоченных представителей Энергоснабжающей организации к приборам учета для цели проверки условий их эксплуатации и сохранности, снятия контрольных показаний</w:t>
      </w:r>
      <w:r w:rsidR="00F516FB" w:rsidRPr="00CB2805">
        <w:rPr>
          <w:rFonts w:ascii="Arial" w:hAnsi="Arial" w:cs="Arial"/>
          <w:sz w:val="19"/>
          <w:szCs w:val="19"/>
        </w:rPr>
        <w:t xml:space="preserve"> обеспечивается</w:t>
      </w:r>
      <w:r w:rsidR="001952F8" w:rsidRPr="00CB2805">
        <w:rPr>
          <w:rFonts w:ascii="Arial" w:hAnsi="Arial" w:cs="Arial"/>
          <w:sz w:val="19"/>
          <w:szCs w:val="19"/>
        </w:rPr>
        <w:t xml:space="preserve"> не чаще 1 раза в месяц.</w:t>
      </w:r>
    </w:p>
    <w:p w:rsidR="00956654" w:rsidRPr="00CB2805" w:rsidRDefault="00956654" w:rsidP="00372529">
      <w:pPr>
        <w:autoSpaceDE w:val="0"/>
        <w:autoSpaceDN w:val="0"/>
        <w:adjustRightInd w:val="0"/>
        <w:ind w:firstLine="567"/>
        <w:jc w:val="both"/>
        <w:rPr>
          <w:rFonts w:ascii="Arial" w:hAnsi="Arial" w:cs="Arial"/>
          <w:sz w:val="19"/>
          <w:szCs w:val="19"/>
        </w:rPr>
      </w:pPr>
      <w:r w:rsidRPr="00CB2805">
        <w:rPr>
          <w:rFonts w:ascii="Arial" w:hAnsi="Arial" w:cs="Arial"/>
          <w:sz w:val="19"/>
          <w:szCs w:val="19"/>
        </w:rPr>
        <w:t>1.10. ИКЗ ____________________________________________________________________________</w:t>
      </w:r>
    </w:p>
    <w:p w:rsidR="009F7347" w:rsidRPr="00CB2805" w:rsidRDefault="009F7347" w:rsidP="00711151">
      <w:pPr>
        <w:autoSpaceDE w:val="0"/>
        <w:autoSpaceDN w:val="0"/>
        <w:adjustRightInd w:val="0"/>
        <w:jc w:val="both"/>
        <w:rPr>
          <w:rFonts w:ascii="Arial" w:hAnsi="Arial" w:cs="Arial"/>
          <w:sz w:val="19"/>
          <w:szCs w:val="19"/>
        </w:rPr>
      </w:pPr>
    </w:p>
    <w:p w:rsidR="00FB3A8D" w:rsidRPr="00CB2805" w:rsidRDefault="00FB3A8D" w:rsidP="009F7347">
      <w:pPr>
        <w:pStyle w:val="ConsNormal"/>
        <w:widowControl/>
        <w:numPr>
          <w:ilvl w:val="0"/>
          <w:numId w:val="1"/>
        </w:numPr>
        <w:tabs>
          <w:tab w:val="clear" w:pos="720"/>
          <w:tab w:val="num" w:pos="284"/>
        </w:tabs>
        <w:ind w:right="0" w:hanging="720"/>
        <w:rPr>
          <w:b/>
          <w:bCs/>
          <w:sz w:val="19"/>
          <w:szCs w:val="19"/>
        </w:rPr>
      </w:pPr>
      <w:r w:rsidRPr="00CB2805">
        <w:rPr>
          <w:b/>
          <w:bCs/>
          <w:sz w:val="19"/>
          <w:szCs w:val="19"/>
        </w:rPr>
        <w:t>Обязанности и права Сторон</w:t>
      </w:r>
    </w:p>
    <w:p w:rsidR="00FB3A8D" w:rsidRPr="00CB2805" w:rsidRDefault="00687592" w:rsidP="00372529">
      <w:pPr>
        <w:pStyle w:val="ConsNormal"/>
        <w:widowControl/>
        <w:numPr>
          <w:ilvl w:val="1"/>
          <w:numId w:val="2"/>
        </w:numPr>
        <w:ind w:left="0" w:right="0" w:firstLine="567"/>
        <w:jc w:val="both"/>
        <w:rPr>
          <w:b/>
          <w:sz w:val="19"/>
          <w:szCs w:val="19"/>
        </w:rPr>
      </w:pPr>
      <w:r w:rsidRPr="00CB2805">
        <w:rPr>
          <w:b/>
          <w:sz w:val="19"/>
          <w:szCs w:val="19"/>
        </w:rPr>
        <w:t>Энергоснабжающая организация</w:t>
      </w:r>
      <w:r w:rsidR="00FB3A8D" w:rsidRPr="00CB2805">
        <w:rPr>
          <w:b/>
          <w:sz w:val="19"/>
          <w:szCs w:val="19"/>
        </w:rPr>
        <w:t xml:space="preserve"> в целях исполнения наст</w:t>
      </w:r>
      <w:r w:rsidR="002C2007" w:rsidRPr="00CB2805">
        <w:rPr>
          <w:b/>
          <w:sz w:val="19"/>
          <w:szCs w:val="19"/>
        </w:rPr>
        <w:t xml:space="preserve">оящего </w:t>
      </w:r>
      <w:r w:rsidR="00CB488A" w:rsidRPr="00CB2805">
        <w:rPr>
          <w:b/>
          <w:sz w:val="19"/>
          <w:szCs w:val="19"/>
        </w:rPr>
        <w:t>Контракт</w:t>
      </w:r>
      <w:r w:rsidR="00BB4C7F" w:rsidRPr="00CB2805">
        <w:rPr>
          <w:b/>
          <w:sz w:val="19"/>
          <w:szCs w:val="19"/>
        </w:rPr>
        <w:t>а</w:t>
      </w:r>
      <w:r w:rsidR="00F966EA">
        <w:rPr>
          <w:b/>
          <w:sz w:val="19"/>
          <w:szCs w:val="19"/>
        </w:rPr>
        <w:t xml:space="preserve"> </w:t>
      </w:r>
      <w:r w:rsidR="00FB3A8D" w:rsidRPr="00CB2805">
        <w:rPr>
          <w:b/>
          <w:sz w:val="19"/>
          <w:szCs w:val="19"/>
        </w:rPr>
        <w:t>обязан</w:t>
      </w:r>
      <w:r w:rsidR="00BC2AE6" w:rsidRPr="00CB2805">
        <w:rPr>
          <w:b/>
          <w:sz w:val="19"/>
          <w:szCs w:val="19"/>
        </w:rPr>
        <w:t>а</w:t>
      </w:r>
      <w:r w:rsidR="00FB3A8D" w:rsidRPr="00CB2805">
        <w:rPr>
          <w:b/>
          <w:sz w:val="19"/>
          <w:szCs w:val="19"/>
        </w:rPr>
        <w:t>:</w:t>
      </w:r>
    </w:p>
    <w:p w:rsidR="00FB3A8D" w:rsidRPr="00CB2805" w:rsidRDefault="0096653B" w:rsidP="00372529">
      <w:pPr>
        <w:pStyle w:val="ConsNormal"/>
        <w:widowControl/>
        <w:ind w:right="0" w:firstLine="567"/>
        <w:jc w:val="both"/>
        <w:rPr>
          <w:sz w:val="19"/>
          <w:szCs w:val="19"/>
        </w:rPr>
      </w:pPr>
      <w:r w:rsidRPr="00CB2805">
        <w:rPr>
          <w:sz w:val="19"/>
          <w:szCs w:val="19"/>
        </w:rPr>
        <w:t>2.1.1.</w:t>
      </w:r>
      <w:r w:rsidR="009A0CAD">
        <w:rPr>
          <w:sz w:val="19"/>
          <w:szCs w:val="19"/>
        </w:rPr>
        <w:t xml:space="preserve"> </w:t>
      </w:r>
      <w:r w:rsidR="00FB3A8D" w:rsidRPr="00CB2805">
        <w:rPr>
          <w:sz w:val="19"/>
          <w:szCs w:val="19"/>
        </w:rPr>
        <w:t xml:space="preserve">Поставить </w:t>
      </w:r>
      <w:r w:rsidR="00DB184E" w:rsidRPr="00CB2805">
        <w:rPr>
          <w:sz w:val="19"/>
          <w:szCs w:val="19"/>
        </w:rPr>
        <w:t>электроэнергию</w:t>
      </w:r>
      <w:r w:rsidR="00FB3A8D" w:rsidRPr="00CB2805">
        <w:rPr>
          <w:sz w:val="19"/>
          <w:szCs w:val="19"/>
        </w:rPr>
        <w:t xml:space="preserve">, в сроки (периоды), указанные </w:t>
      </w:r>
      <w:r w:rsidR="00BC6B82" w:rsidRPr="00CB2805">
        <w:rPr>
          <w:sz w:val="19"/>
          <w:szCs w:val="19"/>
        </w:rPr>
        <w:t>в Спецификации путём её передачи</w:t>
      </w:r>
      <w:r w:rsidR="00F966EA">
        <w:rPr>
          <w:sz w:val="19"/>
          <w:szCs w:val="19"/>
        </w:rPr>
        <w:t xml:space="preserve"> </w:t>
      </w:r>
      <w:r w:rsidR="000414ED" w:rsidRPr="00CB2805">
        <w:rPr>
          <w:sz w:val="19"/>
          <w:szCs w:val="19"/>
        </w:rPr>
        <w:t>З</w:t>
      </w:r>
      <w:r w:rsidR="00524254" w:rsidRPr="00CB2805">
        <w:rPr>
          <w:sz w:val="19"/>
          <w:szCs w:val="19"/>
        </w:rPr>
        <w:t>аказчик</w:t>
      </w:r>
      <w:r w:rsidR="003E21B6" w:rsidRPr="00CB2805">
        <w:rPr>
          <w:sz w:val="19"/>
          <w:szCs w:val="19"/>
        </w:rPr>
        <w:t>у</w:t>
      </w:r>
      <w:r w:rsidR="00BB4C7F" w:rsidRPr="00CB2805">
        <w:rPr>
          <w:sz w:val="19"/>
          <w:szCs w:val="19"/>
        </w:rPr>
        <w:t xml:space="preserve"> по адресу</w:t>
      </w:r>
      <w:r w:rsidR="00B17593" w:rsidRPr="00CB2805">
        <w:rPr>
          <w:sz w:val="19"/>
          <w:szCs w:val="19"/>
        </w:rPr>
        <w:t xml:space="preserve">: </w:t>
      </w:r>
      <w:r w:rsidR="00F966EA">
        <w:rPr>
          <w:sz w:val="19"/>
          <w:szCs w:val="19"/>
        </w:rPr>
        <w:t>_________________________________</w:t>
      </w:r>
      <w:r w:rsidR="000414ED" w:rsidRPr="00CB2805">
        <w:rPr>
          <w:sz w:val="19"/>
          <w:szCs w:val="19"/>
        </w:rPr>
        <w:t>.</w:t>
      </w:r>
    </w:p>
    <w:p w:rsidR="00BD0506" w:rsidRPr="00CB2805" w:rsidRDefault="00BD0506" w:rsidP="00372529">
      <w:pPr>
        <w:pStyle w:val="ConsNonformat"/>
        <w:ind w:firstLine="567"/>
        <w:jc w:val="both"/>
        <w:rPr>
          <w:rFonts w:ascii="Arial" w:hAnsi="Arial" w:cs="Arial"/>
          <w:sz w:val="19"/>
          <w:szCs w:val="19"/>
        </w:rPr>
      </w:pPr>
      <w:r w:rsidRPr="00CB2805">
        <w:rPr>
          <w:rFonts w:ascii="Arial" w:hAnsi="Arial" w:cs="Arial"/>
          <w:sz w:val="19"/>
          <w:szCs w:val="19"/>
        </w:rPr>
        <w:t>2.1.2. В течение срока действия контракта гарантировать качество и безопасность поставляемой электроэнергии в соответствии с действующими стандартами, утверждёнными в отношении данного вида товара.  Гарантия качества электрической энергии распространяется на весь объем подаваемой электроэнергии и срок действия контракта.</w:t>
      </w:r>
    </w:p>
    <w:p w:rsidR="00BD0506" w:rsidRPr="00CB2805" w:rsidRDefault="00BD0506" w:rsidP="00372529">
      <w:pPr>
        <w:ind w:firstLine="567"/>
        <w:jc w:val="both"/>
        <w:rPr>
          <w:rFonts w:ascii="Arial" w:hAnsi="Arial" w:cs="Arial"/>
          <w:sz w:val="19"/>
          <w:szCs w:val="19"/>
        </w:rPr>
      </w:pPr>
      <w:r w:rsidRPr="00CB2805">
        <w:rPr>
          <w:rFonts w:ascii="Arial" w:hAnsi="Arial" w:cs="Arial"/>
          <w:sz w:val="19"/>
          <w:szCs w:val="19"/>
        </w:rPr>
        <w:lastRenderedPageBreak/>
        <w:t xml:space="preserve">2.1.3. Поддерживать на границе раздела электросети нормально допустимое отклонение напряжения </w:t>
      </w:r>
      <w:r w:rsidR="008B354E" w:rsidRPr="00CB2805">
        <w:rPr>
          <w:rFonts w:ascii="Arial" w:hAnsi="Arial" w:cs="Arial"/>
          <w:sz w:val="19"/>
          <w:szCs w:val="19"/>
        </w:rPr>
        <w:t>+/-</w:t>
      </w:r>
      <w:r w:rsidRPr="00CB2805">
        <w:rPr>
          <w:rFonts w:ascii="Arial" w:hAnsi="Arial" w:cs="Arial"/>
          <w:sz w:val="19"/>
          <w:szCs w:val="19"/>
        </w:rPr>
        <w:t xml:space="preserve">5%, предельно допустимое отклонение напряжения </w:t>
      </w:r>
      <w:r w:rsidR="008B354E" w:rsidRPr="00CB2805">
        <w:rPr>
          <w:rFonts w:ascii="Arial" w:hAnsi="Arial" w:cs="Arial"/>
          <w:sz w:val="19"/>
          <w:szCs w:val="19"/>
        </w:rPr>
        <w:t>+/-</w:t>
      </w:r>
      <w:r w:rsidRPr="00CB2805">
        <w:rPr>
          <w:rFonts w:ascii="Arial" w:hAnsi="Arial" w:cs="Arial"/>
          <w:sz w:val="19"/>
          <w:szCs w:val="19"/>
        </w:rPr>
        <w:t xml:space="preserve">10% от номинального напряжения. </w:t>
      </w:r>
    </w:p>
    <w:p w:rsidR="00BD0506" w:rsidRPr="00CB2805" w:rsidRDefault="00BD0506" w:rsidP="00372529">
      <w:pPr>
        <w:ind w:firstLine="567"/>
        <w:jc w:val="both"/>
        <w:rPr>
          <w:rFonts w:ascii="Arial" w:hAnsi="Arial" w:cs="Arial"/>
          <w:sz w:val="19"/>
          <w:szCs w:val="19"/>
        </w:rPr>
      </w:pPr>
      <w:r w:rsidRPr="00CB2805">
        <w:rPr>
          <w:rFonts w:ascii="Arial" w:hAnsi="Arial" w:cs="Arial"/>
          <w:sz w:val="19"/>
          <w:szCs w:val="19"/>
        </w:rPr>
        <w:t xml:space="preserve">2.1.4. Оперативно извещать Заказчика  о нарушениях, связанных с перерывом электроснабжения, их причинах и сроках восстановления нормального режима электроснабжения. </w:t>
      </w:r>
    </w:p>
    <w:p w:rsidR="00BD0506" w:rsidRPr="00CB2805" w:rsidRDefault="00BD0506" w:rsidP="00372529">
      <w:pPr>
        <w:ind w:firstLine="567"/>
        <w:jc w:val="both"/>
        <w:rPr>
          <w:rFonts w:ascii="Arial" w:hAnsi="Arial" w:cs="Arial"/>
          <w:sz w:val="19"/>
          <w:szCs w:val="19"/>
        </w:rPr>
      </w:pPr>
      <w:r w:rsidRPr="00CB2805">
        <w:rPr>
          <w:rFonts w:ascii="Arial" w:hAnsi="Arial" w:cs="Arial"/>
          <w:sz w:val="19"/>
          <w:szCs w:val="19"/>
        </w:rPr>
        <w:t>2.1.5. Выполнять предписания органов Ростехнадзора по отключению Заказчика, вызванные неудовлетворительным состоянием его электропотребляющих установок, угрожающих аварией или создающих угрозу жизни и безопасности граждан, о чем Заказчик предупреждается немедленно по получению предписания Ростехнадзора.</w:t>
      </w:r>
    </w:p>
    <w:p w:rsidR="00BD0506" w:rsidRPr="00CB2805" w:rsidRDefault="00BD0506" w:rsidP="00372529">
      <w:pPr>
        <w:ind w:firstLine="567"/>
        <w:jc w:val="both"/>
        <w:rPr>
          <w:rFonts w:ascii="Arial" w:hAnsi="Arial" w:cs="Arial"/>
          <w:sz w:val="19"/>
          <w:szCs w:val="19"/>
        </w:rPr>
      </w:pPr>
      <w:r w:rsidRPr="00CB2805">
        <w:rPr>
          <w:rFonts w:ascii="Arial" w:hAnsi="Arial" w:cs="Arial"/>
          <w:sz w:val="19"/>
          <w:szCs w:val="19"/>
        </w:rPr>
        <w:t>2.1.6.  В срок с 2 по 5 число каждого месяца подготовить Заказчику счета, счета-фактуры, Акты об оказании услуг по настоящему Контракту.</w:t>
      </w:r>
    </w:p>
    <w:p w:rsidR="00BD0506" w:rsidRPr="00CB2805" w:rsidRDefault="00BD0506" w:rsidP="00372529">
      <w:pPr>
        <w:ind w:firstLine="567"/>
        <w:jc w:val="both"/>
        <w:rPr>
          <w:rFonts w:ascii="Arial" w:hAnsi="Arial" w:cs="Arial"/>
          <w:sz w:val="19"/>
          <w:szCs w:val="19"/>
        </w:rPr>
      </w:pPr>
      <w:r w:rsidRPr="00CB2805">
        <w:rPr>
          <w:rFonts w:ascii="Arial" w:hAnsi="Arial" w:cs="Arial"/>
          <w:sz w:val="19"/>
          <w:szCs w:val="19"/>
        </w:rPr>
        <w:t>2.1.7. Уведомить Заказчика о проведении плановых ремонтов в электросети и введении в связи с этим ограничений подачи электроэнергии за сутки.</w:t>
      </w:r>
    </w:p>
    <w:p w:rsidR="00BD0506" w:rsidRPr="00CB2805" w:rsidRDefault="00BD0506" w:rsidP="00372529">
      <w:pPr>
        <w:pStyle w:val="ConsNormal"/>
        <w:widowControl/>
        <w:ind w:right="0" w:firstLine="567"/>
        <w:jc w:val="both"/>
        <w:rPr>
          <w:sz w:val="19"/>
          <w:szCs w:val="19"/>
        </w:rPr>
      </w:pPr>
      <w:r w:rsidRPr="00CB2805">
        <w:rPr>
          <w:sz w:val="19"/>
          <w:szCs w:val="19"/>
        </w:rPr>
        <w:t>2.1.8. Представить по запросу Заказчика в сроки, указанные в таком запросе, информацию о ходе исполнения обязательств по настоящему Контракту.</w:t>
      </w:r>
    </w:p>
    <w:p w:rsidR="00BD0506" w:rsidRPr="00CB2805" w:rsidRDefault="00BD0506" w:rsidP="00372529">
      <w:pPr>
        <w:pStyle w:val="ConsNormal"/>
        <w:widowControl/>
        <w:ind w:right="0" w:firstLine="567"/>
        <w:jc w:val="both"/>
        <w:rPr>
          <w:sz w:val="19"/>
          <w:szCs w:val="19"/>
        </w:rPr>
      </w:pPr>
      <w:r w:rsidRPr="00CB2805">
        <w:rPr>
          <w:sz w:val="19"/>
          <w:szCs w:val="19"/>
        </w:rPr>
        <w:t>2.1.9. 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Энергоснабжающей</w:t>
      </w:r>
      <w:r w:rsidR="009A0CAD">
        <w:rPr>
          <w:sz w:val="19"/>
          <w:szCs w:val="19"/>
        </w:rPr>
        <w:t xml:space="preserve"> </w:t>
      </w:r>
      <w:r w:rsidRPr="00CB2805">
        <w:rPr>
          <w:sz w:val="19"/>
          <w:szCs w:val="19"/>
        </w:rPr>
        <w:t>организации  будет считаться адрес, у</w:t>
      </w:r>
      <w:r w:rsidR="008B74BD" w:rsidRPr="00CB2805">
        <w:rPr>
          <w:sz w:val="19"/>
          <w:szCs w:val="19"/>
        </w:rPr>
        <w:t>казанный в разделе 13</w:t>
      </w:r>
      <w:r w:rsidRPr="00CB2805">
        <w:rPr>
          <w:sz w:val="19"/>
          <w:szCs w:val="19"/>
        </w:rPr>
        <w:t xml:space="preserve"> настоящего контракта.</w:t>
      </w:r>
    </w:p>
    <w:p w:rsidR="00BD0506" w:rsidRPr="00CB2805" w:rsidRDefault="00BD0506" w:rsidP="00372529">
      <w:pPr>
        <w:pStyle w:val="ConsNormal"/>
        <w:widowControl/>
        <w:ind w:right="0" w:firstLine="567"/>
        <w:jc w:val="both"/>
        <w:rPr>
          <w:sz w:val="19"/>
          <w:szCs w:val="19"/>
        </w:rPr>
      </w:pPr>
      <w:r w:rsidRPr="00CB2805">
        <w:rPr>
          <w:sz w:val="19"/>
          <w:szCs w:val="19"/>
        </w:rPr>
        <w:t xml:space="preserve">2.1.10. Исполнять иные обязательства, предусмотренные действующим законодательством и Контрактом. </w:t>
      </w:r>
    </w:p>
    <w:p w:rsidR="00BD0506" w:rsidRPr="00CB2805" w:rsidRDefault="00BD0506" w:rsidP="00372529">
      <w:pPr>
        <w:pStyle w:val="ConsNormal"/>
        <w:widowControl/>
        <w:ind w:right="0" w:firstLine="567"/>
        <w:jc w:val="both"/>
        <w:rPr>
          <w:b/>
          <w:sz w:val="19"/>
          <w:szCs w:val="19"/>
        </w:rPr>
      </w:pPr>
      <w:r w:rsidRPr="00CB2805">
        <w:rPr>
          <w:b/>
          <w:sz w:val="19"/>
          <w:szCs w:val="19"/>
        </w:rPr>
        <w:t>2.2.Энергоснабжающая организация в целях исполнения настоящего Контракта имеет право:</w:t>
      </w:r>
    </w:p>
    <w:p w:rsidR="00BD0506" w:rsidRPr="00CB2805" w:rsidRDefault="008B74BD" w:rsidP="00372529">
      <w:pPr>
        <w:pStyle w:val="ConsNormal"/>
        <w:widowControl/>
        <w:ind w:right="0" w:firstLine="567"/>
        <w:jc w:val="both"/>
        <w:rPr>
          <w:sz w:val="19"/>
          <w:szCs w:val="19"/>
        </w:rPr>
      </w:pPr>
      <w:r w:rsidRPr="00CB2805">
        <w:rPr>
          <w:sz w:val="19"/>
          <w:szCs w:val="19"/>
        </w:rPr>
        <w:t>2.2</w:t>
      </w:r>
      <w:r w:rsidR="00BD0506" w:rsidRPr="00CB2805">
        <w:rPr>
          <w:sz w:val="19"/>
          <w:szCs w:val="19"/>
        </w:rPr>
        <w:t xml:space="preserve">.1.Запрашивать у Заказчика предоставления разъяснений и уточнений по вопросам поставки электроэнергии в рамках настоящего Контракта. </w:t>
      </w:r>
    </w:p>
    <w:p w:rsidR="00F83BA9" w:rsidRPr="00CB2805" w:rsidRDefault="008B74BD" w:rsidP="00372529">
      <w:pPr>
        <w:pStyle w:val="ConsNormal"/>
        <w:widowControl/>
        <w:autoSpaceDE/>
        <w:autoSpaceDN/>
        <w:adjustRightInd/>
        <w:ind w:right="0" w:firstLine="567"/>
        <w:jc w:val="both"/>
        <w:rPr>
          <w:sz w:val="19"/>
          <w:szCs w:val="19"/>
        </w:rPr>
      </w:pPr>
      <w:r w:rsidRPr="00CB2805">
        <w:rPr>
          <w:sz w:val="19"/>
          <w:szCs w:val="19"/>
        </w:rPr>
        <w:t>2.2.2.</w:t>
      </w:r>
      <w:r w:rsidR="00F83BA9" w:rsidRPr="00CB2805">
        <w:rPr>
          <w:sz w:val="19"/>
          <w:szCs w:val="19"/>
        </w:rPr>
        <w:t>В случаях и в порядке, предусмотренном законодательством, отказаться от исполнения своих обязательств в связи с существенными нарушениями условий Контракта заказчиком.</w:t>
      </w:r>
    </w:p>
    <w:p w:rsidR="00F83BA9" w:rsidRPr="00CB2805" w:rsidRDefault="008B74BD" w:rsidP="00372529">
      <w:pPr>
        <w:ind w:firstLine="567"/>
        <w:jc w:val="both"/>
        <w:rPr>
          <w:rFonts w:ascii="Arial" w:hAnsi="Arial" w:cs="Arial"/>
          <w:bCs/>
          <w:iCs/>
          <w:sz w:val="19"/>
          <w:szCs w:val="19"/>
        </w:rPr>
      </w:pPr>
      <w:r w:rsidRPr="00CB2805">
        <w:rPr>
          <w:rFonts w:ascii="Arial" w:hAnsi="Arial" w:cs="Arial"/>
          <w:sz w:val="19"/>
          <w:szCs w:val="19"/>
        </w:rPr>
        <w:t>2.2.3.</w:t>
      </w:r>
      <w:r w:rsidR="00F83BA9" w:rsidRPr="00CB2805">
        <w:rPr>
          <w:rFonts w:ascii="Arial" w:hAnsi="Arial" w:cs="Arial"/>
          <w:sz w:val="19"/>
          <w:szCs w:val="19"/>
        </w:rPr>
        <w:t xml:space="preserve">Ограничить режим потребления электроэнергии заказчику до уровня технологической и (или) аварийной брони </w:t>
      </w:r>
      <w:r w:rsidR="00F83BA9" w:rsidRPr="00CB2805">
        <w:rPr>
          <w:rFonts w:ascii="Arial" w:hAnsi="Arial" w:cs="Arial"/>
          <w:bCs/>
          <w:iCs/>
          <w:sz w:val="19"/>
          <w:szCs w:val="19"/>
        </w:rPr>
        <w:t xml:space="preserve">при нарушении Заказчиком сроков оплаты потребленной электроэнергией </w:t>
      </w:r>
      <w:r w:rsidR="00F83BA9" w:rsidRPr="00CB2805">
        <w:rPr>
          <w:rFonts w:ascii="Arial" w:hAnsi="Arial" w:cs="Arial"/>
          <w:sz w:val="19"/>
          <w:szCs w:val="19"/>
        </w:rPr>
        <w:t xml:space="preserve">(неуплата за два расчетных периода). </w:t>
      </w:r>
    </w:p>
    <w:p w:rsidR="00F83BA9" w:rsidRPr="00CB2805" w:rsidRDefault="008B74BD" w:rsidP="00372529">
      <w:pPr>
        <w:pStyle w:val="ConsPlusNormal0"/>
        <w:widowControl/>
        <w:ind w:firstLine="567"/>
        <w:jc w:val="both"/>
        <w:rPr>
          <w:sz w:val="19"/>
          <w:szCs w:val="19"/>
        </w:rPr>
      </w:pPr>
      <w:r w:rsidRPr="00CB2805">
        <w:rPr>
          <w:sz w:val="19"/>
          <w:szCs w:val="19"/>
        </w:rPr>
        <w:t>2.2.4</w:t>
      </w:r>
      <w:r w:rsidR="00F83BA9" w:rsidRPr="00CB2805">
        <w:rPr>
          <w:sz w:val="19"/>
          <w:szCs w:val="19"/>
        </w:rPr>
        <w:t>. Ограничение режима потребления электроэнергии заказчику» применяется в следующем порядке:</w:t>
      </w:r>
    </w:p>
    <w:p w:rsidR="00F83BA9" w:rsidRPr="00CB2805" w:rsidRDefault="00F83BA9" w:rsidP="00372529">
      <w:pPr>
        <w:pStyle w:val="ConsPlusNormal0"/>
        <w:widowControl/>
        <w:ind w:firstLine="567"/>
        <w:jc w:val="both"/>
        <w:rPr>
          <w:sz w:val="19"/>
          <w:szCs w:val="19"/>
        </w:rPr>
      </w:pPr>
      <w:r w:rsidRPr="00CB2805">
        <w:rPr>
          <w:sz w:val="19"/>
          <w:szCs w:val="19"/>
        </w:rPr>
        <w:t>а) Энергоснабжающая организация направляет заказчику уведомление о возможном ограничении режима потребления электроэнергии до уровня технологической брони в случае непогашения (неоплаты) образовавшейся у него задолженности по оплате электроэнергии в определенный в уведомлении срок.</w:t>
      </w:r>
    </w:p>
    <w:p w:rsidR="00F83BA9" w:rsidRPr="00CB2805" w:rsidRDefault="00F83BA9" w:rsidP="00372529">
      <w:pPr>
        <w:pStyle w:val="ConsPlusNormal0"/>
        <w:widowControl/>
        <w:ind w:firstLine="567"/>
        <w:jc w:val="both"/>
        <w:rPr>
          <w:sz w:val="19"/>
          <w:szCs w:val="19"/>
        </w:rPr>
      </w:pPr>
      <w:r w:rsidRPr="00CB2805">
        <w:rPr>
          <w:sz w:val="19"/>
          <w:szCs w:val="19"/>
        </w:rPr>
        <w:t>В указанный срок заказчик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w:t>
      </w:r>
    </w:p>
    <w:p w:rsidR="00F83BA9" w:rsidRPr="00CB2805" w:rsidRDefault="00F83BA9" w:rsidP="00372529">
      <w:pPr>
        <w:pStyle w:val="ConsPlusNormal0"/>
        <w:widowControl/>
        <w:ind w:firstLine="567"/>
        <w:jc w:val="both"/>
        <w:rPr>
          <w:sz w:val="19"/>
          <w:szCs w:val="19"/>
        </w:rPr>
      </w:pPr>
      <w:r w:rsidRPr="00CB2805">
        <w:rPr>
          <w:sz w:val="19"/>
          <w:szCs w:val="19"/>
        </w:rPr>
        <w:t>б) Энергоснабжающая организация информирует о предполагаемых действиях одновременно с заказчиком уполномоченный орган исполнительной власти субъекта Российской Федерации, орган прокуратуры, федеральный орган Ростехнадзора, федеральный орган исполнительной власти по делам гражданской обороны и чрезвычайных ситуаций или их территориальные органы;</w:t>
      </w:r>
    </w:p>
    <w:p w:rsidR="00F83BA9" w:rsidRPr="00CB2805" w:rsidRDefault="00F83BA9" w:rsidP="00372529">
      <w:pPr>
        <w:pStyle w:val="ConsPlusNormal0"/>
        <w:widowControl/>
        <w:ind w:firstLine="567"/>
        <w:jc w:val="both"/>
        <w:rPr>
          <w:sz w:val="19"/>
          <w:szCs w:val="19"/>
        </w:rPr>
      </w:pPr>
      <w:r w:rsidRPr="00CB2805">
        <w:rPr>
          <w:sz w:val="19"/>
          <w:szCs w:val="19"/>
        </w:rPr>
        <w:t xml:space="preserve">в) в случае непогашения (неоплаты) указанной задолженности заказчиком до истечения установленного в уведомлении срока вводится частичное ограничение режима потребления электроэнергии до уровня технологической брони, а через 5 дней с даты такого ограничения режима потребления - до уровня аварийной брони. </w:t>
      </w:r>
    </w:p>
    <w:p w:rsidR="00F83BA9" w:rsidRPr="00CB2805" w:rsidRDefault="00F83BA9" w:rsidP="00372529">
      <w:pPr>
        <w:pStyle w:val="ConsPlusNormal0"/>
        <w:widowControl/>
        <w:ind w:firstLine="567"/>
        <w:jc w:val="both"/>
        <w:rPr>
          <w:sz w:val="19"/>
          <w:szCs w:val="19"/>
        </w:rPr>
      </w:pPr>
      <w:r w:rsidRPr="00CB2805">
        <w:rPr>
          <w:sz w:val="19"/>
          <w:szCs w:val="19"/>
        </w:rPr>
        <w:t>В случае если  заказчик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Энергоснабжающая организация обязана повторно уведомить заказчика и уполномоченный орган исполнительной власти субъекта Российской Федерации о дате введения такого ограничения режима потребления. Энергоснабжающая организация обязана также уведомить федеральный орган исполнительной власти по делам гражданской обороны и чрезвычайным ситуациям (его территориальный орган). Энергоснабжающая организация</w:t>
      </w:r>
      <w:r w:rsidR="009A0CAD">
        <w:rPr>
          <w:sz w:val="19"/>
          <w:szCs w:val="19"/>
        </w:rPr>
        <w:t xml:space="preserve"> </w:t>
      </w:r>
      <w:r w:rsidRPr="00CB2805">
        <w:rPr>
          <w:sz w:val="19"/>
          <w:szCs w:val="19"/>
        </w:rPr>
        <w:t>в указанный в повторном уведомлении срок обязана произвести действия по введению частичного ограничения режима потребления электроэнергии в присутствии представителей «Заказчика» (с обязательным уведомлением указанных органов государственной власти в случае неявки их представителей). При этом ответственность перед третьими лицами за убытки, возникшие в связи с введением ограничения режима потребления электроэнергии (кроме случаев, когда введение ограничения режима потребления признано в установленном порядке необоснованным), несет заказчик.</w:t>
      </w:r>
    </w:p>
    <w:p w:rsidR="00F83BA9" w:rsidRPr="00CB2805" w:rsidRDefault="00F83BA9" w:rsidP="00372529">
      <w:pPr>
        <w:pStyle w:val="ConsPlusNormal0"/>
        <w:widowControl/>
        <w:ind w:firstLine="567"/>
        <w:jc w:val="both"/>
        <w:rPr>
          <w:sz w:val="19"/>
          <w:szCs w:val="19"/>
        </w:rPr>
      </w:pPr>
      <w:r w:rsidRPr="00CB2805">
        <w:rPr>
          <w:sz w:val="19"/>
          <w:szCs w:val="19"/>
        </w:rPr>
        <w:t>г) возобновление подачи электроэнергии осуществляется после полного погашения (оплаты) задолженности  заказчиком, либо на основании соглашения сторон или по решению суда.</w:t>
      </w:r>
    </w:p>
    <w:p w:rsidR="00F83BA9" w:rsidRPr="00CB2805" w:rsidRDefault="00F83BA9" w:rsidP="00372529">
      <w:pPr>
        <w:pStyle w:val="ConsPlusNormal0"/>
        <w:widowControl/>
        <w:ind w:firstLine="567"/>
        <w:jc w:val="both"/>
        <w:rPr>
          <w:sz w:val="19"/>
          <w:szCs w:val="19"/>
        </w:rPr>
      </w:pPr>
      <w:r w:rsidRPr="00CB2805">
        <w:rPr>
          <w:sz w:val="19"/>
          <w:szCs w:val="19"/>
        </w:rPr>
        <w:t>В случае исполнения заказчиком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электроэнергии, ограничение режима потребления не вводится.</w:t>
      </w:r>
    </w:p>
    <w:p w:rsidR="00F83BA9" w:rsidRPr="00CB2805" w:rsidRDefault="00F83BA9" w:rsidP="00372529">
      <w:pPr>
        <w:pStyle w:val="ConsPlusNormal0"/>
        <w:widowControl/>
        <w:ind w:firstLine="567"/>
        <w:jc w:val="both"/>
        <w:rPr>
          <w:sz w:val="19"/>
          <w:szCs w:val="19"/>
        </w:rPr>
      </w:pPr>
      <w:r w:rsidRPr="00CB2805">
        <w:rPr>
          <w:sz w:val="19"/>
          <w:szCs w:val="19"/>
        </w:rPr>
        <w:t xml:space="preserve">Отказ заказчика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электроэнергии в случае неисполнения или ненадлежащего исполнения заказчиком своих обязательств. </w:t>
      </w:r>
    </w:p>
    <w:p w:rsidR="00F83BA9" w:rsidRPr="00CB2805" w:rsidRDefault="00F83BA9" w:rsidP="00372529">
      <w:pPr>
        <w:pStyle w:val="ConsPlusNormal0"/>
        <w:widowControl/>
        <w:ind w:firstLine="567"/>
        <w:jc w:val="both"/>
        <w:rPr>
          <w:sz w:val="19"/>
          <w:szCs w:val="19"/>
        </w:rPr>
      </w:pPr>
      <w:r w:rsidRPr="00CB2805">
        <w:rPr>
          <w:sz w:val="19"/>
          <w:szCs w:val="19"/>
        </w:rPr>
        <w:lastRenderedPageBreak/>
        <w:t>В случае исполнения заказчиком указанного требования в период ограничения режима потребления, подача электроэнергии возобновляется не позднее, чем через 24 часа с момента поступления денежных средств на счет Энергоснабжающей организации или получения им подтверждения факта принятия банком платежного поручения о перечислении денежных средств заказчиком на расчетный счет Энергоснабжающей организации.</w:t>
      </w:r>
    </w:p>
    <w:p w:rsidR="00F83BA9" w:rsidRPr="00CB2805" w:rsidRDefault="00F83BA9" w:rsidP="00372529">
      <w:pPr>
        <w:pStyle w:val="ConsPlusNormal0"/>
        <w:widowControl/>
        <w:ind w:firstLine="567"/>
        <w:jc w:val="both"/>
        <w:rPr>
          <w:sz w:val="19"/>
          <w:szCs w:val="19"/>
        </w:rPr>
      </w:pPr>
      <w:r w:rsidRPr="00CB2805">
        <w:rPr>
          <w:sz w:val="19"/>
          <w:szCs w:val="19"/>
        </w:rPr>
        <w:t xml:space="preserve">При отсутствии у заказчика акта согласования аварийной брони, величины аварийной брони определяются Энергоснабжающей организацией в размере не менее 10 процентов максимальной мощности соответствующих объектов заказчика. </w:t>
      </w:r>
      <w:r w:rsidR="000E644E" w:rsidRPr="00CB2805">
        <w:rPr>
          <w:sz w:val="19"/>
          <w:szCs w:val="19"/>
        </w:rPr>
        <w:t>З</w:t>
      </w:r>
      <w:r w:rsidRPr="00CB2805">
        <w:rPr>
          <w:sz w:val="19"/>
          <w:szCs w:val="19"/>
        </w:rPr>
        <w:t>аказчик несет ответственность за последствия, в том числе перед третьими лицами, вызванные применением к нему ограничения режима потребления в соответствии с законодательством РФ.</w:t>
      </w:r>
    </w:p>
    <w:p w:rsidR="00F83BA9" w:rsidRPr="00CB2805" w:rsidRDefault="008B74BD" w:rsidP="00372529">
      <w:pPr>
        <w:pStyle w:val="ConsPlusNormal0"/>
        <w:widowControl/>
        <w:ind w:firstLine="567"/>
        <w:jc w:val="both"/>
        <w:rPr>
          <w:sz w:val="19"/>
          <w:szCs w:val="19"/>
        </w:rPr>
      </w:pPr>
      <w:r w:rsidRPr="00CB2805">
        <w:rPr>
          <w:sz w:val="19"/>
          <w:szCs w:val="19"/>
        </w:rPr>
        <w:t>2.2.5.</w:t>
      </w:r>
      <w:r w:rsidR="00F83BA9" w:rsidRPr="00CB2805">
        <w:rPr>
          <w:sz w:val="19"/>
          <w:szCs w:val="19"/>
        </w:rPr>
        <w:t>Осуществлять перерыв в подаче, прекращение или ограничение подачи электроэнергии заказчику без соответствующего его предупреждения с последующим немедленным уведомлением в случае необходимости принятия неотложных мер по предотвращению и ликвидации аварии.</w:t>
      </w:r>
    </w:p>
    <w:p w:rsidR="00F83BA9" w:rsidRPr="00CB2805" w:rsidRDefault="008B74BD" w:rsidP="00372529">
      <w:pPr>
        <w:pStyle w:val="ConsPlusNormal0"/>
        <w:widowControl/>
        <w:ind w:firstLine="567"/>
        <w:jc w:val="both"/>
        <w:rPr>
          <w:sz w:val="19"/>
          <w:szCs w:val="19"/>
        </w:rPr>
      </w:pPr>
      <w:r w:rsidRPr="00CB2805">
        <w:rPr>
          <w:sz w:val="19"/>
          <w:szCs w:val="19"/>
        </w:rPr>
        <w:t>2.2.6.</w:t>
      </w:r>
      <w:r w:rsidR="00F83BA9" w:rsidRPr="00CB2805">
        <w:rPr>
          <w:sz w:val="19"/>
          <w:szCs w:val="19"/>
        </w:rPr>
        <w:t>Производить прекращение подачи электроэнергии заказчику для производства плановых и внеплановых ремонтных работ, после согласования Сторонами точной даты (дня и часа) начала и окончания перерыва в подаче электроэнергии.</w:t>
      </w:r>
    </w:p>
    <w:p w:rsidR="00BD0506" w:rsidRPr="00CB2805" w:rsidRDefault="00BD0506" w:rsidP="00372529">
      <w:pPr>
        <w:pStyle w:val="ConsNormal"/>
        <w:widowControl/>
        <w:ind w:right="0" w:firstLine="567"/>
        <w:jc w:val="both"/>
        <w:rPr>
          <w:b/>
          <w:sz w:val="19"/>
          <w:szCs w:val="19"/>
        </w:rPr>
      </w:pPr>
      <w:r w:rsidRPr="00CB2805">
        <w:rPr>
          <w:b/>
          <w:sz w:val="19"/>
          <w:szCs w:val="19"/>
        </w:rPr>
        <w:t>2.3.Заказчик в целях исполнения настоящего контракта обязан:</w:t>
      </w:r>
    </w:p>
    <w:p w:rsidR="00BD0506" w:rsidRPr="00CB2805" w:rsidRDefault="00BD0506" w:rsidP="00372529">
      <w:pPr>
        <w:pStyle w:val="ConsNormal"/>
        <w:widowControl/>
        <w:ind w:right="0" w:firstLine="567"/>
        <w:jc w:val="both"/>
        <w:rPr>
          <w:sz w:val="19"/>
          <w:szCs w:val="19"/>
        </w:rPr>
      </w:pPr>
      <w:r w:rsidRPr="00CB2805">
        <w:rPr>
          <w:sz w:val="19"/>
          <w:szCs w:val="19"/>
        </w:rPr>
        <w:t>2.3.1.Своевременно принять и оплатить поставку электроэнергии в соответствии с условиями Контракта.</w:t>
      </w:r>
    </w:p>
    <w:p w:rsidR="00BD0506" w:rsidRPr="00CB2805" w:rsidRDefault="00BD0506" w:rsidP="00372529">
      <w:pPr>
        <w:pStyle w:val="aa"/>
        <w:ind w:right="-37" w:firstLine="567"/>
        <w:jc w:val="both"/>
        <w:rPr>
          <w:rFonts w:ascii="Arial" w:hAnsi="Arial" w:cs="Arial"/>
          <w:sz w:val="19"/>
          <w:szCs w:val="19"/>
        </w:rPr>
      </w:pPr>
      <w:r w:rsidRPr="00CB2805">
        <w:rPr>
          <w:rFonts w:ascii="Arial" w:hAnsi="Arial" w:cs="Arial"/>
          <w:sz w:val="19"/>
          <w:szCs w:val="19"/>
        </w:rPr>
        <w:t>2.3.2.Не превышать разрешённую ему электрическую нагрузку и не допускать присоединения к своим сетям электроустановок других потребителей электрической энергии без разрешения Энергоснабжающей организации.</w:t>
      </w:r>
    </w:p>
    <w:p w:rsidR="00BD0506" w:rsidRPr="00CB2805" w:rsidRDefault="00BD0506" w:rsidP="00372529">
      <w:pPr>
        <w:pStyle w:val="aa"/>
        <w:ind w:right="-37" w:firstLine="567"/>
        <w:jc w:val="both"/>
        <w:rPr>
          <w:rFonts w:ascii="Arial" w:hAnsi="Arial" w:cs="Arial"/>
          <w:sz w:val="19"/>
          <w:szCs w:val="19"/>
        </w:rPr>
      </w:pPr>
      <w:r w:rsidRPr="00CB2805">
        <w:rPr>
          <w:rFonts w:ascii="Arial" w:hAnsi="Arial" w:cs="Arial"/>
          <w:sz w:val="19"/>
          <w:szCs w:val="19"/>
        </w:rPr>
        <w:t>2.3.3.Обеспечить свободный доступ электротехнического персонала, контролеров энергосбытаЭнергоснабжающей организации в распределительные устройства Заказчика.</w:t>
      </w:r>
    </w:p>
    <w:p w:rsidR="00BD0506" w:rsidRPr="00CB2805" w:rsidRDefault="00BD0506" w:rsidP="00372529">
      <w:pPr>
        <w:pStyle w:val="aa"/>
        <w:ind w:right="-37" w:firstLine="567"/>
        <w:jc w:val="both"/>
        <w:rPr>
          <w:rFonts w:ascii="Arial" w:hAnsi="Arial" w:cs="Arial"/>
          <w:sz w:val="19"/>
          <w:szCs w:val="19"/>
        </w:rPr>
      </w:pPr>
      <w:r w:rsidRPr="00CB2805">
        <w:rPr>
          <w:rFonts w:ascii="Arial" w:hAnsi="Arial" w:cs="Arial"/>
          <w:sz w:val="19"/>
          <w:szCs w:val="19"/>
        </w:rPr>
        <w:t>2.3.4.Сохранять находящееся на территории Заказчика установленное электрооборудование, воздушные и кабельные линии и не допускать их повреждения.</w:t>
      </w:r>
    </w:p>
    <w:p w:rsidR="00BD0506" w:rsidRPr="00CB2805" w:rsidRDefault="00BD0506" w:rsidP="00372529">
      <w:pPr>
        <w:pStyle w:val="aa"/>
        <w:ind w:right="-37" w:firstLine="567"/>
        <w:jc w:val="both"/>
        <w:rPr>
          <w:rFonts w:ascii="Arial" w:hAnsi="Arial" w:cs="Arial"/>
          <w:sz w:val="19"/>
          <w:szCs w:val="19"/>
        </w:rPr>
      </w:pPr>
      <w:r w:rsidRPr="00CB2805">
        <w:rPr>
          <w:rFonts w:ascii="Arial" w:hAnsi="Arial" w:cs="Arial"/>
          <w:sz w:val="19"/>
          <w:szCs w:val="19"/>
        </w:rPr>
        <w:t>2.3.5.Нести ответственность за техническое состояние находящихся в его ведении электроустановок в соответствии с действующими требованиями правовых актов.</w:t>
      </w:r>
    </w:p>
    <w:p w:rsidR="00BD0506" w:rsidRPr="00CB2805" w:rsidRDefault="00BD0506" w:rsidP="00372529">
      <w:pPr>
        <w:pStyle w:val="aa"/>
        <w:ind w:right="-37" w:firstLine="567"/>
        <w:jc w:val="both"/>
        <w:rPr>
          <w:rFonts w:ascii="Arial" w:hAnsi="Arial" w:cs="Arial"/>
          <w:sz w:val="19"/>
          <w:szCs w:val="19"/>
        </w:rPr>
      </w:pPr>
      <w:r w:rsidRPr="00CB2805">
        <w:rPr>
          <w:rFonts w:ascii="Arial" w:hAnsi="Arial" w:cs="Arial"/>
          <w:sz w:val="19"/>
          <w:szCs w:val="19"/>
        </w:rPr>
        <w:t>2.3.6.С 5 по 10 число каждого месяца забирать подготовленные счета, счета-фактуры, за потребленную электроэнергию в финансовом отделе Энергоснабжающей организации. Неисполнение настоящего пункта не является основанием для неоплаты счета.</w:t>
      </w:r>
    </w:p>
    <w:p w:rsidR="00BD0506" w:rsidRPr="00CB2805" w:rsidRDefault="00BD0506" w:rsidP="00372529">
      <w:pPr>
        <w:pStyle w:val="aa"/>
        <w:ind w:right="-37" w:firstLine="567"/>
        <w:jc w:val="both"/>
        <w:rPr>
          <w:rFonts w:ascii="Arial" w:hAnsi="Arial" w:cs="Arial"/>
          <w:sz w:val="19"/>
          <w:szCs w:val="19"/>
        </w:rPr>
      </w:pPr>
      <w:r w:rsidRPr="00CB2805">
        <w:rPr>
          <w:rFonts w:ascii="Arial" w:hAnsi="Arial" w:cs="Arial"/>
          <w:sz w:val="19"/>
          <w:szCs w:val="19"/>
        </w:rPr>
        <w:t>2.3.7.Для осуществления расчетов за потребленную электроэнергию ежемесячно в срок с 20 по 2</w:t>
      </w:r>
      <w:r w:rsidR="000B372F" w:rsidRPr="00CB2805">
        <w:rPr>
          <w:rFonts w:ascii="Arial" w:hAnsi="Arial" w:cs="Arial"/>
          <w:sz w:val="19"/>
          <w:szCs w:val="19"/>
        </w:rPr>
        <w:t>3</w:t>
      </w:r>
      <w:r w:rsidRPr="00CB2805">
        <w:rPr>
          <w:rFonts w:ascii="Arial" w:hAnsi="Arial" w:cs="Arial"/>
          <w:sz w:val="19"/>
          <w:szCs w:val="19"/>
        </w:rPr>
        <w:t xml:space="preserve"> число передавать показания электросчетчиков в расчетную группу «Энергосбыта» Энергоснабжающей организации (ул. Матросова, 14) в письменном виде установленной формы за подписью ответственного лица.</w:t>
      </w:r>
    </w:p>
    <w:p w:rsidR="00BD0506" w:rsidRPr="00CB2805" w:rsidRDefault="00BD0506" w:rsidP="00372529">
      <w:pPr>
        <w:autoSpaceDE w:val="0"/>
        <w:autoSpaceDN w:val="0"/>
        <w:adjustRightInd w:val="0"/>
        <w:ind w:firstLine="567"/>
        <w:jc w:val="both"/>
        <w:rPr>
          <w:rFonts w:ascii="Arial" w:hAnsi="Arial" w:cs="Arial"/>
          <w:b/>
          <w:sz w:val="19"/>
          <w:szCs w:val="19"/>
        </w:rPr>
      </w:pPr>
      <w:r w:rsidRPr="00CB2805">
        <w:rPr>
          <w:rFonts w:ascii="Arial" w:hAnsi="Arial" w:cs="Arial"/>
          <w:b/>
          <w:sz w:val="19"/>
          <w:szCs w:val="19"/>
        </w:rPr>
        <w:t>2.4.Заказчик в целях исполнения настоящего Контракта вправе:</w:t>
      </w:r>
    </w:p>
    <w:p w:rsidR="00BD0506" w:rsidRPr="00CB2805" w:rsidRDefault="00BD0506" w:rsidP="00372529">
      <w:pPr>
        <w:autoSpaceDE w:val="0"/>
        <w:autoSpaceDN w:val="0"/>
        <w:adjustRightInd w:val="0"/>
        <w:ind w:firstLine="567"/>
        <w:jc w:val="both"/>
        <w:rPr>
          <w:rFonts w:ascii="Arial" w:hAnsi="Arial" w:cs="Arial"/>
          <w:sz w:val="19"/>
          <w:szCs w:val="19"/>
        </w:rPr>
      </w:pPr>
      <w:r w:rsidRPr="00CB2805">
        <w:rPr>
          <w:rFonts w:ascii="Arial" w:hAnsi="Arial" w:cs="Arial"/>
          <w:sz w:val="19"/>
          <w:szCs w:val="19"/>
        </w:rPr>
        <w:t>2.4.1.Требовать от Энергоснабжающей организации надлежащего исполнения обязательств в соответствии с условиями Контракта.</w:t>
      </w:r>
    </w:p>
    <w:p w:rsidR="00BD0506" w:rsidRPr="00CB2805" w:rsidRDefault="00BD0506" w:rsidP="00372529">
      <w:pPr>
        <w:autoSpaceDE w:val="0"/>
        <w:autoSpaceDN w:val="0"/>
        <w:adjustRightInd w:val="0"/>
        <w:ind w:firstLine="567"/>
        <w:jc w:val="both"/>
        <w:rPr>
          <w:rFonts w:ascii="Arial" w:hAnsi="Arial" w:cs="Arial"/>
          <w:sz w:val="19"/>
          <w:szCs w:val="19"/>
        </w:rPr>
      </w:pPr>
      <w:r w:rsidRPr="00CB2805">
        <w:rPr>
          <w:rFonts w:ascii="Arial" w:hAnsi="Arial" w:cs="Arial"/>
          <w:sz w:val="19"/>
          <w:szCs w:val="19"/>
        </w:rPr>
        <w:t>2.4.2. Требовать от Энергоснабжающей организации представления надлежащим образом оформленных документов, указанных в разделе 3 Контракта, подтверждающих исполнение обязательств в соответствии с условиями контракта.</w:t>
      </w:r>
    </w:p>
    <w:p w:rsidR="00BD0506" w:rsidRPr="00CB2805" w:rsidRDefault="00BD0506" w:rsidP="00372529">
      <w:pPr>
        <w:autoSpaceDE w:val="0"/>
        <w:autoSpaceDN w:val="0"/>
        <w:adjustRightInd w:val="0"/>
        <w:ind w:firstLine="567"/>
        <w:jc w:val="both"/>
        <w:rPr>
          <w:rFonts w:ascii="Arial" w:hAnsi="Arial" w:cs="Arial"/>
          <w:sz w:val="19"/>
          <w:szCs w:val="19"/>
        </w:rPr>
      </w:pPr>
      <w:r w:rsidRPr="00CB2805">
        <w:rPr>
          <w:rFonts w:ascii="Arial" w:hAnsi="Arial" w:cs="Arial"/>
          <w:sz w:val="19"/>
          <w:szCs w:val="19"/>
        </w:rPr>
        <w:t>2.4.3. Осуществлять контроль за порядком и сроками поставки электроэнергии.</w:t>
      </w:r>
    </w:p>
    <w:p w:rsidR="00BD0506" w:rsidRPr="00CB2805" w:rsidRDefault="00BD0506" w:rsidP="00372529">
      <w:pPr>
        <w:autoSpaceDE w:val="0"/>
        <w:autoSpaceDN w:val="0"/>
        <w:adjustRightInd w:val="0"/>
        <w:ind w:firstLine="567"/>
        <w:jc w:val="both"/>
        <w:rPr>
          <w:rFonts w:ascii="Arial" w:hAnsi="Arial" w:cs="Arial"/>
          <w:sz w:val="19"/>
          <w:szCs w:val="19"/>
        </w:rPr>
      </w:pPr>
      <w:r w:rsidRPr="00CB2805">
        <w:rPr>
          <w:rFonts w:ascii="Arial" w:hAnsi="Arial" w:cs="Arial"/>
          <w:sz w:val="19"/>
          <w:szCs w:val="19"/>
        </w:rPr>
        <w:t>2.4.4. Для проверки соответствия качества поставляемой электроэнергии привлекать независимых  экспертов, выбор которых осуществляется в порядке, предусмотренном законодательством.</w:t>
      </w:r>
    </w:p>
    <w:p w:rsidR="00BD0506" w:rsidRPr="00CB2805" w:rsidRDefault="00BD0506" w:rsidP="00372529">
      <w:pPr>
        <w:autoSpaceDE w:val="0"/>
        <w:autoSpaceDN w:val="0"/>
        <w:adjustRightInd w:val="0"/>
        <w:ind w:firstLine="567"/>
        <w:jc w:val="both"/>
        <w:rPr>
          <w:rFonts w:ascii="Arial" w:hAnsi="Arial" w:cs="Arial"/>
          <w:sz w:val="19"/>
          <w:szCs w:val="19"/>
        </w:rPr>
      </w:pPr>
      <w:r w:rsidRPr="00CB2805">
        <w:rPr>
          <w:rFonts w:ascii="Arial" w:hAnsi="Arial" w:cs="Arial"/>
          <w:sz w:val="19"/>
          <w:szCs w:val="19"/>
        </w:rPr>
        <w:t>2.4.5. В случае неисполнения или ненадлежащего исполнения по вине Энергоснабжающей организации обязательств, предусмотренных настоящим Контрактом, не позднее 30 (тридцати) календарных дней с момента возникновения соответствующего права, а также в иных случаях, предусмотренных законодательством, требовать от Энергоснабжающей организации устранения недостатков за свой счет.</w:t>
      </w:r>
    </w:p>
    <w:p w:rsidR="008B74BD" w:rsidRPr="00CB2805" w:rsidRDefault="008B74BD" w:rsidP="00A14B65">
      <w:pPr>
        <w:autoSpaceDE w:val="0"/>
        <w:autoSpaceDN w:val="0"/>
        <w:adjustRightInd w:val="0"/>
        <w:ind w:hanging="720"/>
        <w:rPr>
          <w:rFonts w:ascii="Arial" w:hAnsi="Arial" w:cs="Arial"/>
          <w:b/>
          <w:sz w:val="19"/>
          <w:szCs w:val="19"/>
        </w:rPr>
      </w:pPr>
    </w:p>
    <w:p w:rsidR="00BD0506" w:rsidRPr="00CB2805" w:rsidRDefault="00F966EA" w:rsidP="00A14B65">
      <w:pPr>
        <w:autoSpaceDE w:val="0"/>
        <w:autoSpaceDN w:val="0"/>
        <w:adjustRightInd w:val="0"/>
        <w:ind w:hanging="720"/>
        <w:rPr>
          <w:rFonts w:ascii="Arial" w:hAnsi="Arial" w:cs="Arial"/>
          <w:b/>
          <w:sz w:val="19"/>
          <w:szCs w:val="19"/>
        </w:rPr>
      </w:pPr>
      <w:r>
        <w:rPr>
          <w:rFonts w:ascii="Arial" w:hAnsi="Arial" w:cs="Arial"/>
          <w:b/>
          <w:sz w:val="19"/>
          <w:szCs w:val="19"/>
        </w:rPr>
        <w:t xml:space="preserve">              </w:t>
      </w:r>
      <w:r w:rsidR="00BD0506" w:rsidRPr="00CB2805">
        <w:rPr>
          <w:rFonts w:ascii="Arial" w:hAnsi="Arial" w:cs="Arial"/>
          <w:b/>
          <w:sz w:val="19"/>
          <w:szCs w:val="19"/>
        </w:rPr>
        <w:t>3.Приемка и передача электроэнергии</w:t>
      </w:r>
    </w:p>
    <w:p w:rsidR="00F83BA9" w:rsidRPr="00CB2805" w:rsidRDefault="00BD0506" w:rsidP="00372529">
      <w:pPr>
        <w:pStyle w:val="ae"/>
        <w:spacing w:after="0"/>
        <w:ind w:firstLine="567"/>
        <w:jc w:val="both"/>
        <w:rPr>
          <w:rFonts w:ascii="Arial" w:hAnsi="Arial" w:cs="Arial"/>
          <w:sz w:val="19"/>
          <w:szCs w:val="19"/>
        </w:rPr>
      </w:pPr>
      <w:r w:rsidRPr="00CB2805">
        <w:rPr>
          <w:rFonts w:ascii="Arial" w:hAnsi="Arial" w:cs="Arial"/>
          <w:sz w:val="19"/>
          <w:szCs w:val="19"/>
        </w:rPr>
        <w:t xml:space="preserve">3.1. </w:t>
      </w:r>
      <w:r w:rsidR="00F83BA9" w:rsidRPr="00CB2805">
        <w:rPr>
          <w:rFonts w:ascii="Arial" w:hAnsi="Arial" w:cs="Arial"/>
          <w:sz w:val="19"/>
          <w:szCs w:val="19"/>
        </w:rPr>
        <w:t xml:space="preserve">Приёмка оказанных услуг осуществляется </w:t>
      </w:r>
      <w:r w:rsidR="008F4591" w:rsidRPr="00CB2805">
        <w:rPr>
          <w:rFonts w:ascii="Arial" w:hAnsi="Arial" w:cs="Arial"/>
          <w:sz w:val="19"/>
          <w:szCs w:val="19"/>
        </w:rPr>
        <w:t>Заказчиком</w:t>
      </w:r>
      <w:r w:rsidR="00F83BA9" w:rsidRPr="00CB2805">
        <w:rPr>
          <w:rFonts w:ascii="Arial" w:hAnsi="Arial" w:cs="Arial"/>
          <w:sz w:val="19"/>
          <w:szCs w:val="19"/>
        </w:rPr>
        <w:t xml:space="preserve"> ежемесячно, подписанием уполномоченными лицами Сторон Акта об оказании услуг в течении трех дней, в котором отражается информация о соответствии объёма и качества оказанных услуг условиям настоящего контракта. В случае не возврата Акта об оказании услуг </w:t>
      </w:r>
      <w:r w:rsidR="001434E9" w:rsidRPr="00CB2805">
        <w:rPr>
          <w:rFonts w:ascii="Arial" w:hAnsi="Arial" w:cs="Arial"/>
          <w:sz w:val="19"/>
          <w:szCs w:val="19"/>
        </w:rPr>
        <w:t>Энергоснабжающей организации</w:t>
      </w:r>
      <w:r w:rsidR="00F83BA9" w:rsidRPr="00CB2805">
        <w:rPr>
          <w:rFonts w:ascii="Arial" w:hAnsi="Arial" w:cs="Arial"/>
          <w:sz w:val="19"/>
          <w:szCs w:val="19"/>
        </w:rPr>
        <w:t xml:space="preserve"> по истечению трех дней,  Акт об оказании услуг считается принятым </w:t>
      </w:r>
      <w:r w:rsidR="001434E9" w:rsidRPr="00CB2805">
        <w:rPr>
          <w:rFonts w:ascii="Arial" w:hAnsi="Arial" w:cs="Arial"/>
          <w:sz w:val="19"/>
          <w:szCs w:val="19"/>
        </w:rPr>
        <w:t>Заказчиком</w:t>
      </w:r>
      <w:r w:rsidR="00F83BA9" w:rsidRPr="00CB2805">
        <w:rPr>
          <w:rFonts w:ascii="Arial" w:hAnsi="Arial" w:cs="Arial"/>
          <w:sz w:val="19"/>
          <w:szCs w:val="19"/>
        </w:rPr>
        <w:t xml:space="preserve"> без замечаний.</w:t>
      </w:r>
    </w:p>
    <w:p w:rsidR="00BD0506" w:rsidRPr="00CB2805" w:rsidRDefault="00BD0506" w:rsidP="00372529">
      <w:pPr>
        <w:pStyle w:val="ConsNormal"/>
        <w:widowControl/>
        <w:ind w:right="0" w:firstLine="567"/>
        <w:jc w:val="both"/>
        <w:rPr>
          <w:sz w:val="19"/>
          <w:szCs w:val="19"/>
        </w:rPr>
      </w:pPr>
      <w:r w:rsidRPr="00CB2805">
        <w:rPr>
          <w:sz w:val="19"/>
          <w:szCs w:val="19"/>
        </w:rPr>
        <w:t>3.2.</w:t>
      </w:r>
      <w:r w:rsidR="009A0CAD">
        <w:rPr>
          <w:sz w:val="19"/>
          <w:szCs w:val="19"/>
        </w:rPr>
        <w:t xml:space="preserve"> </w:t>
      </w:r>
      <w:r w:rsidRPr="00CB2805">
        <w:rPr>
          <w:sz w:val="19"/>
          <w:szCs w:val="19"/>
        </w:rPr>
        <w:t>Отступления и недостатки от условий Контракта и качества электроэнергии отражаются в Акте об оказании услуг.</w:t>
      </w:r>
      <w:bookmarkStart w:id="0" w:name="sub_7205"/>
    </w:p>
    <w:p w:rsidR="00BD0506" w:rsidRPr="00CB2805" w:rsidRDefault="00BD0506" w:rsidP="00372529">
      <w:pPr>
        <w:pStyle w:val="ConsNormal"/>
        <w:widowControl/>
        <w:ind w:right="0" w:firstLine="567"/>
        <w:jc w:val="both"/>
        <w:rPr>
          <w:sz w:val="19"/>
          <w:szCs w:val="19"/>
        </w:rPr>
      </w:pPr>
      <w:r w:rsidRPr="00CB2805">
        <w:rPr>
          <w:sz w:val="19"/>
          <w:szCs w:val="19"/>
        </w:rPr>
        <w:t>3.3.</w:t>
      </w:r>
      <w:r w:rsidR="009A0CAD">
        <w:rPr>
          <w:sz w:val="19"/>
          <w:szCs w:val="19"/>
        </w:rPr>
        <w:t xml:space="preserve"> </w:t>
      </w:r>
      <w:r w:rsidRPr="00CB2805">
        <w:rPr>
          <w:sz w:val="19"/>
          <w:szCs w:val="19"/>
        </w:rPr>
        <w:t>При возникновении между Заказчиком и Энергоснабжающей организацией спора по поводу недостатков или их причин по требованию любой из Сторон должна быть назначена экспертиза. Расходы на экспертизу несет Энергоснабжающая организация, за исключением случаев, когда экспертизой установлено отсутствие нарушений Энергоснабжающей организацией Контракта или причинной связи между действиями (бездействием) Энергоснабжающей организации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D0506" w:rsidRPr="00CB2805" w:rsidRDefault="00BD0506" w:rsidP="00372529">
      <w:pPr>
        <w:pStyle w:val="ConsNormal"/>
        <w:widowControl/>
        <w:ind w:right="0" w:firstLine="567"/>
        <w:jc w:val="both"/>
        <w:rPr>
          <w:sz w:val="19"/>
          <w:szCs w:val="19"/>
        </w:rPr>
      </w:pPr>
      <w:r w:rsidRPr="00CB2805">
        <w:rPr>
          <w:sz w:val="19"/>
          <w:szCs w:val="19"/>
        </w:rPr>
        <w:lastRenderedPageBreak/>
        <w:t>3.4.Устранение недостатков, отраженных в Акте об оказании услуг, указанном в п. 3.2., осуществляется Энергоснабжающей организацией за свой счет и оформляется Актом устранения недостатков, который подписывается только в случае их полного устранения.</w:t>
      </w:r>
    </w:p>
    <w:bookmarkEnd w:id="0"/>
    <w:p w:rsidR="00BD0506" w:rsidRPr="00CB2805" w:rsidRDefault="00BD0506" w:rsidP="00372529">
      <w:pPr>
        <w:pStyle w:val="ConsNormal"/>
        <w:widowControl/>
        <w:ind w:right="0" w:firstLine="567"/>
        <w:jc w:val="both"/>
        <w:rPr>
          <w:sz w:val="19"/>
          <w:szCs w:val="19"/>
        </w:rPr>
      </w:pPr>
      <w:r w:rsidRPr="00CB2805">
        <w:rPr>
          <w:sz w:val="19"/>
          <w:szCs w:val="19"/>
        </w:rPr>
        <w:t>3.5.Подача электроэнергии осуществляется через присоединенную электрическую сеть Заказчика по сетям Сетевой организации (при наличии) в  точках поставки (подачи) электроэнергии, определенных Актами разграничения балансовой принадлежности электросетей и эксплуатационной ответственности Сторон.</w:t>
      </w:r>
    </w:p>
    <w:p w:rsidR="00FB3A8D" w:rsidRPr="00CB2805" w:rsidRDefault="00FB3A8D" w:rsidP="00A14B65">
      <w:pPr>
        <w:pStyle w:val="ConsNonformat"/>
        <w:jc w:val="both"/>
        <w:rPr>
          <w:rFonts w:ascii="Arial" w:hAnsi="Arial" w:cs="Arial"/>
          <w:sz w:val="19"/>
          <w:szCs w:val="19"/>
        </w:rPr>
      </w:pPr>
    </w:p>
    <w:p w:rsidR="00FB3A8D" w:rsidRPr="00CB2805" w:rsidRDefault="00F966EA" w:rsidP="00A14B65">
      <w:pPr>
        <w:pStyle w:val="ConsNormal"/>
        <w:widowControl/>
        <w:ind w:right="0" w:hanging="360"/>
        <w:rPr>
          <w:b/>
          <w:bCs/>
          <w:sz w:val="19"/>
          <w:szCs w:val="19"/>
        </w:rPr>
      </w:pPr>
      <w:r>
        <w:rPr>
          <w:b/>
          <w:bCs/>
          <w:sz w:val="19"/>
          <w:szCs w:val="19"/>
        </w:rPr>
        <w:t xml:space="preserve">       </w:t>
      </w:r>
      <w:r w:rsidR="0096653B" w:rsidRPr="00CB2805">
        <w:rPr>
          <w:b/>
          <w:bCs/>
          <w:sz w:val="19"/>
          <w:szCs w:val="19"/>
        </w:rPr>
        <w:t xml:space="preserve">4. </w:t>
      </w:r>
      <w:r w:rsidR="00FB3A8D" w:rsidRPr="00CB2805">
        <w:rPr>
          <w:b/>
          <w:bCs/>
          <w:sz w:val="19"/>
          <w:szCs w:val="19"/>
        </w:rPr>
        <w:t xml:space="preserve">Цена </w:t>
      </w:r>
      <w:r w:rsidR="00CB488A" w:rsidRPr="00CB2805">
        <w:rPr>
          <w:b/>
          <w:bCs/>
          <w:sz w:val="19"/>
          <w:szCs w:val="19"/>
        </w:rPr>
        <w:t>Контракт</w:t>
      </w:r>
      <w:r w:rsidR="00D13893" w:rsidRPr="00CB2805">
        <w:rPr>
          <w:b/>
          <w:bCs/>
          <w:sz w:val="19"/>
          <w:szCs w:val="19"/>
        </w:rPr>
        <w:t>а</w:t>
      </w:r>
      <w:r w:rsidR="00FB3A8D" w:rsidRPr="00CB2805">
        <w:rPr>
          <w:b/>
          <w:bCs/>
          <w:sz w:val="19"/>
          <w:szCs w:val="19"/>
        </w:rPr>
        <w:t xml:space="preserve"> и порядок расчётов</w:t>
      </w:r>
    </w:p>
    <w:p w:rsidR="00FB3A8D" w:rsidRPr="00CB2805" w:rsidRDefault="00BD0506" w:rsidP="00372529">
      <w:pPr>
        <w:pStyle w:val="ConsNormal"/>
        <w:widowControl/>
        <w:tabs>
          <w:tab w:val="left" w:pos="0"/>
        </w:tabs>
        <w:ind w:right="0" w:firstLine="567"/>
        <w:jc w:val="both"/>
        <w:rPr>
          <w:sz w:val="19"/>
          <w:szCs w:val="19"/>
        </w:rPr>
      </w:pPr>
      <w:r w:rsidRPr="00CB2805">
        <w:rPr>
          <w:sz w:val="19"/>
          <w:szCs w:val="19"/>
        </w:rPr>
        <w:t>4.1.</w:t>
      </w:r>
      <w:r w:rsidR="009756B6" w:rsidRPr="00CB2805">
        <w:rPr>
          <w:sz w:val="19"/>
          <w:szCs w:val="19"/>
        </w:rPr>
        <w:t>Сумма за электроэнергию по настоящему Контракту составляет</w:t>
      </w:r>
      <w:r w:rsidR="00F966EA">
        <w:rPr>
          <w:sz w:val="19"/>
          <w:szCs w:val="19"/>
        </w:rPr>
        <w:t xml:space="preserve"> ____________</w:t>
      </w:r>
      <w:r w:rsidR="00DB683B" w:rsidRPr="00CB2805">
        <w:rPr>
          <w:b/>
          <w:sz w:val="19"/>
          <w:szCs w:val="19"/>
        </w:rPr>
        <w:t>(</w:t>
      </w:r>
      <w:r w:rsidR="00F966EA">
        <w:rPr>
          <w:b/>
          <w:sz w:val="19"/>
          <w:szCs w:val="19"/>
        </w:rPr>
        <w:t>________________</w:t>
      </w:r>
      <w:r w:rsidR="00147468" w:rsidRPr="00CB2805">
        <w:rPr>
          <w:b/>
          <w:sz w:val="19"/>
          <w:szCs w:val="19"/>
        </w:rPr>
        <w:t>)</w:t>
      </w:r>
      <w:r w:rsidR="00F966EA">
        <w:rPr>
          <w:b/>
          <w:sz w:val="19"/>
          <w:szCs w:val="19"/>
        </w:rPr>
        <w:t xml:space="preserve"> </w:t>
      </w:r>
      <w:r w:rsidR="00F4770C" w:rsidRPr="00CB2805">
        <w:rPr>
          <w:b/>
          <w:sz w:val="19"/>
          <w:szCs w:val="19"/>
        </w:rPr>
        <w:t>рубл</w:t>
      </w:r>
      <w:r w:rsidR="00F966EA">
        <w:rPr>
          <w:b/>
          <w:sz w:val="19"/>
          <w:szCs w:val="19"/>
        </w:rPr>
        <w:t xml:space="preserve">ей _____ </w:t>
      </w:r>
      <w:r w:rsidR="009756B6" w:rsidRPr="00CB2805">
        <w:rPr>
          <w:b/>
          <w:sz w:val="19"/>
          <w:szCs w:val="19"/>
        </w:rPr>
        <w:t>копе</w:t>
      </w:r>
      <w:r w:rsidR="00CB2805" w:rsidRPr="00CB2805">
        <w:rPr>
          <w:b/>
          <w:sz w:val="19"/>
          <w:szCs w:val="19"/>
        </w:rPr>
        <w:t>й</w:t>
      </w:r>
      <w:r w:rsidR="001A1FA9" w:rsidRPr="00CB2805">
        <w:rPr>
          <w:b/>
          <w:sz w:val="19"/>
          <w:szCs w:val="19"/>
        </w:rPr>
        <w:t>к</w:t>
      </w:r>
      <w:r w:rsidR="00CB2805" w:rsidRPr="00CB2805">
        <w:rPr>
          <w:b/>
          <w:sz w:val="19"/>
          <w:szCs w:val="19"/>
        </w:rPr>
        <w:t>и</w:t>
      </w:r>
      <w:r w:rsidR="00F966EA">
        <w:rPr>
          <w:b/>
          <w:sz w:val="19"/>
          <w:szCs w:val="19"/>
        </w:rPr>
        <w:t xml:space="preserve"> </w:t>
      </w:r>
      <w:r w:rsidR="009756B6" w:rsidRPr="00CB2805">
        <w:rPr>
          <w:b/>
          <w:sz w:val="19"/>
          <w:szCs w:val="19"/>
        </w:rPr>
        <w:t>с учетом НДС</w:t>
      </w:r>
      <w:r w:rsidR="00DB683B" w:rsidRPr="00CB2805">
        <w:rPr>
          <w:b/>
          <w:sz w:val="19"/>
          <w:szCs w:val="19"/>
        </w:rPr>
        <w:t xml:space="preserve"> за период с 01.01</w:t>
      </w:r>
      <w:r w:rsidR="00147468" w:rsidRPr="00CB2805">
        <w:rPr>
          <w:b/>
          <w:sz w:val="19"/>
          <w:szCs w:val="19"/>
        </w:rPr>
        <w:t>.20</w:t>
      </w:r>
      <w:r w:rsidR="00DB683B" w:rsidRPr="00CB2805">
        <w:rPr>
          <w:b/>
          <w:sz w:val="19"/>
          <w:szCs w:val="19"/>
        </w:rPr>
        <w:t>2</w:t>
      </w:r>
      <w:r w:rsidR="00CB2805" w:rsidRPr="00CB2805">
        <w:rPr>
          <w:b/>
          <w:sz w:val="19"/>
          <w:szCs w:val="19"/>
        </w:rPr>
        <w:t>1</w:t>
      </w:r>
      <w:r w:rsidR="008F7FFC" w:rsidRPr="00CB2805">
        <w:rPr>
          <w:b/>
          <w:sz w:val="19"/>
          <w:szCs w:val="19"/>
        </w:rPr>
        <w:t>г. по 31.12</w:t>
      </w:r>
      <w:r w:rsidR="00FF55A2" w:rsidRPr="00CB2805">
        <w:rPr>
          <w:b/>
          <w:sz w:val="19"/>
          <w:szCs w:val="19"/>
        </w:rPr>
        <w:t>.</w:t>
      </w:r>
      <w:r w:rsidR="00147468" w:rsidRPr="00CB2805">
        <w:rPr>
          <w:b/>
          <w:sz w:val="19"/>
          <w:szCs w:val="19"/>
        </w:rPr>
        <w:t>20</w:t>
      </w:r>
      <w:r w:rsidR="00DB683B" w:rsidRPr="00CB2805">
        <w:rPr>
          <w:b/>
          <w:sz w:val="19"/>
          <w:szCs w:val="19"/>
        </w:rPr>
        <w:t>2</w:t>
      </w:r>
      <w:r w:rsidR="00CB2805" w:rsidRPr="00CB2805">
        <w:rPr>
          <w:b/>
          <w:sz w:val="19"/>
          <w:szCs w:val="19"/>
        </w:rPr>
        <w:t>1</w:t>
      </w:r>
      <w:r w:rsidR="00497BF6" w:rsidRPr="00CB2805">
        <w:rPr>
          <w:b/>
          <w:sz w:val="19"/>
          <w:szCs w:val="19"/>
        </w:rPr>
        <w:t>г.</w:t>
      </w:r>
    </w:p>
    <w:p w:rsidR="00BD0506" w:rsidRPr="00CB2805" w:rsidRDefault="00BD0506" w:rsidP="00372529">
      <w:pPr>
        <w:pStyle w:val="ConsNormal"/>
        <w:widowControl/>
        <w:tabs>
          <w:tab w:val="left" w:pos="0"/>
        </w:tabs>
        <w:ind w:right="0" w:firstLine="567"/>
        <w:jc w:val="both"/>
        <w:rPr>
          <w:sz w:val="19"/>
          <w:szCs w:val="19"/>
        </w:rPr>
      </w:pPr>
      <w:r w:rsidRPr="00CB2805">
        <w:rPr>
          <w:sz w:val="19"/>
          <w:szCs w:val="19"/>
        </w:rPr>
        <w:t>4.2. Цена настоящего контракта определяется из планового объема электроэнергии и включает в себя общую стоимость всей электроэнергии, уплачиваемую «Заказчиком» Энергоснабжающей организации за полное выполнение Энергоснабжающей организацией своих обязательств по поставке электроэнергии по контракту, все расходы Энергоснабжающей организации, связанные с поставкой электроэнергии до места и момента её передачи «Заказчику», и том числе расходы на страхование, уплату налогов, сборов и иных обязательных платежей, предусмотренных законодательством Российской Федерации, а также иные расходы, связанные с передачей электрическо</w:t>
      </w:r>
      <w:r w:rsidR="00F720B9" w:rsidRPr="00CB2805">
        <w:rPr>
          <w:sz w:val="19"/>
          <w:szCs w:val="19"/>
        </w:rPr>
        <w:t>й энергии</w:t>
      </w:r>
      <w:r w:rsidRPr="00CB2805">
        <w:rPr>
          <w:sz w:val="19"/>
          <w:szCs w:val="19"/>
        </w:rPr>
        <w:t>.</w:t>
      </w:r>
    </w:p>
    <w:p w:rsidR="00BD0506" w:rsidRPr="00CB2805" w:rsidRDefault="00BD0506" w:rsidP="00372529">
      <w:pPr>
        <w:tabs>
          <w:tab w:val="left" w:pos="0"/>
        </w:tabs>
        <w:autoSpaceDE w:val="0"/>
        <w:autoSpaceDN w:val="0"/>
        <w:adjustRightInd w:val="0"/>
        <w:ind w:firstLine="567"/>
        <w:jc w:val="both"/>
        <w:rPr>
          <w:rFonts w:ascii="Arial" w:hAnsi="Arial" w:cs="Arial"/>
          <w:sz w:val="19"/>
          <w:szCs w:val="19"/>
        </w:rPr>
      </w:pPr>
      <w:r w:rsidRPr="00CB2805">
        <w:rPr>
          <w:rFonts w:ascii="Arial" w:hAnsi="Arial" w:cs="Arial"/>
          <w:sz w:val="19"/>
          <w:szCs w:val="19"/>
        </w:rPr>
        <w:t>4.3. Стоимость отклонений фактического объема потребления электрической энергии от объема потребления, указанного в Спецификации, определяется по показаниям приборов учета в соответствии с действующими тарифами на электроэнергию.</w:t>
      </w:r>
    </w:p>
    <w:p w:rsidR="00BD0506" w:rsidRPr="00CB2805" w:rsidRDefault="00F83BA9" w:rsidP="00372529">
      <w:pPr>
        <w:tabs>
          <w:tab w:val="left" w:pos="0"/>
        </w:tabs>
        <w:ind w:firstLine="567"/>
        <w:jc w:val="both"/>
        <w:rPr>
          <w:rFonts w:ascii="Arial" w:hAnsi="Arial" w:cs="Arial"/>
          <w:sz w:val="19"/>
          <w:szCs w:val="19"/>
        </w:rPr>
      </w:pPr>
      <w:r w:rsidRPr="00CB2805">
        <w:rPr>
          <w:rFonts w:ascii="Arial" w:hAnsi="Arial" w:cs="Arial"/>
          <w:sz w:val="19"/>
          <w:szCs w:val="19"/>
        </w:rPr>
        <w:t>4.4. Заказчик</w:t>
      </w:r>
      <w:r w:rsidR="00BD0506" w:rsidRPr="00CB2805">
        <w:rPr>
          <w:rFonts w:ascii="Arial" w:hAnsi="Arial" w:cs="Arial"/>
          <w:sz w:val="19"/>
          <w:szCs w:val="19"/>
        </w:rPr>
        <w:t xml:space="preserve"> относится к тарифной группе «Бюджетные потребители», тариф одноставочный, диапазон напряжения  - НН.</w:t>
      </w:r>
    </w:p>
    <w:p w:rsidR="00BD0506" w:rsidRPr="00CB2805" w:rsidRDefault="00BD0506" w:rsidP="00372529">
      <w:pPr>
        <w:pStyle w:val="aa"/>
        <w:tabs>
          <w:tab w:val="left" w:pos="0"/>
        </w:tabs>
        <w:ind w:firstLine="567"/>
        <w:jc w:val="both"/>
        <w:rPr>
          <w:rFonts w:ascii="Arial" w:hAnsi="Arial" w:cs="Arial"/>
          <w:sz w:val="19"/>
          <w:szCs w:val="19"/>
        </w:rPr>
      </w:pPr>
      <w:r w:rsidRPr="00CB2805">
        <w:rPr>
          <w:rFonts w:ascii="Arial" w:hAnsi="Arial" w:cs="Arial"/>
          <w:sz w:val="19"/>
          <w:szCs w:val="19"/>
        </w:rPr>
        <w:t>4.5.</w:t>
      </w:r>
      <w:r w:rsidR="001B4ED7" w:rsidRPr="00CB2805">
        <w:rPr>
          <w:rFonts w:ascii="Arial" w:hAnsi="Arial" w:cs="Arial"/>
          <w:sz w:val="19"/>
          <w:szCs w:val="19"/>
        </w:rPr>
        <w:t xml:space="preserve"> Цена контракта является твердой и определяется на весь срок действ</w:t>
      </w:r>
      <w:r w:rsidR="008F7FFC" w:rsidRPr="00CB2805">
        <w:rPr>
          <w:rFonts w:ascii="Arial" w:hAnsi="Arial" w:cs="Arial"/>
          <w:sz w:val="19"/>
          <w:szCs w:val="19"/>
        </w:rPr>
        <w:t>ия контракта, за исключением слу</w:t>
      </w:r>
      <w:r w:rsidR="001B4ED7" w:rsidRPr="00CB2805">
        <w:rPr>
          <w:rFonts w:ascii="Arial" w:hAnsi="Arial" w:cs="Arial"/>
          <w:sz w:val="19"/>
          <w:szCs w:val="19"/>
        </w:rPr>
        <w:t>чаев</w:t>
      </w:r>
      <w:r w:rsidR="008F7FFC" w:rsidRPr="00CB2805">
        <w:rPr>
          <w:rFonts w:ascii="Arial" w:hAnsi="Arial" w:cs="Arial"/>
          <w:sz w:val="19"/>
          <w:szCs w:val="19"/>
        </w:rPr>
        <w:t xml:space="preserve"> предусмотренных ст.95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BD0506" w:rsidRPr="00CB2805" w:rsidRDefault="00BD0506" w:rsidP="00372529">
      <w:pPr>
        <w:pStyle w:val="ConsNormal"/>
        <w:widowControl/>
        <w:tabs>
          <w:tab w:val="left" w:pos="0"/>
        </w:tabs>
        <w:ind w:right="0" w:firstLine="567"/>
        <w:jc w:val="both"/>
        <w:rPr>
          <w:sz w:val="19"/>
          <w:szCs w:val="19"/>
        </w:rPr>
      </w:pPr>
      <w:r w:rsidRPr="00CB2805">
        <w:rPr>
          <w:sz w:val="19"/>
          <w:szCs w:val="19"/>
        </w:rPr>
        <w:t>4.6.</w:t>
      </w:r>
      <w:r w:rsidR="009A0CAD">
        <w:rPr>
          <w:sz w:val="19"/>
          <w:szCs w:val="19"/>
        </w:rPr>
        <w:t xml:space="preserve"> </w:t>
      </w:r>
      <w:r w:rsidRPr="00CB2805">
        <w:rPr>
          <w:sz w:val="19"/>
          <w:szCs w:val="19"/>
        </w:rPr>
        <w:t>Оплата по контракту осуществляется «Заказчиком» в рублях Российской Федерации, в безналичной форме, путём перечисления денежных средств на расчётный счёт Энергоснабжающей о</w:t>
      </w:r>
      <w:r w:rsidR="008626AA" w:rsidRPr="00CB2805">
        <w:rPr>
          <w:sz w:val="19"/>
          <w:szCs w:val="19"/>
        </w:rPr>
        <w:t>рганизации, указанный в статье 13</w:t>
      </w:r>
      <w:r w:rsidRPr="00CB2805">
        <w:rPr>
          <w:sz w:val="19"/>
          <w:szCs w:val="19"/>
        </w:rPr>
        <w:t xml:space="preserve"> настоящего контракта.</w:t>
      </w:r>
    </w:p>
    <w:p w:rsidR="00BD0506" w:rsidRPr="00CB2805" w:rsidRDefault="00BD0506" w:rsidP="00372529">
      <w:pPr>
        <w:pStyle w:val="ConsNormal"/>
        <w:widowControl/>
        <w:tabs>
          <w:tab w:val="left" w:pos="0"/>
        </w:tabs>
        <w:ind w:right="0" w:firstLine="567"/>
        <w:jc w:val="both"/>
        <w:rPr>
          <w:sz w:val="19"/>
          <w:szCs w:val="19"/>
        </w:rPr>
      </w:pPr>
      <w:r w:rsidRPr="00CB2805">
        <w:rPr>
          <w:sz w:val="19"/>
          <w:szCs w:val="19"/>
        </w:rPr>
        <w:t xml:space="preserve">4.7. В случае изменения своего расчётного счёта Энергоснабжающая организация обязана в течение 1 (одного) рабочего дня в письменной форме сообщить об этом «Заказчику» с указанием новых реквизитов расчётного счёта. </w:t>
      </w:r>
    </w:p>
    <w:p w:rsidR="00BD0506" w:rsidRPr="00CB2805" w:rsidRDefault="00BD0506" w:rsidP="00372529">
      <w:pPr>
        <w:pStyle w:val="ConsNormal"/>
        <w:widowControl/>
        <w:tabs>
          <w:tab w:val="left" w:pos="0"/>
          <w:tab w:val="left" w:pos="1080"/>
        </w:tabs>
        <w:ind w:right="0" w:firstLine="567"/>
        <w:jc w:val="both"/>
        <w:rPr>
          <w:sz w:val="19"/>
          <w:szCs w:val="19"/>
        </w:rPr>
      </w:pPr>
      <w:r w:rsidRPr="00CB2805">
        <w:rPr>
          <w:sz w:val="19"/>
          <w:szCs w:val="19"/>
        </w:rPr>
        <w:t xml:space="preserve"> В противном случае все риски, связанные с перечислением «Заказчиком» денежных средств на указанный в настоящем контракте счёт Энергоснабжающей организации, несёт Энергоснабжающая организация.</w:t>
      </w:r>
    </w:p>
    <w:p w:rsidR="006B5B26" w:rsidRPr="00CB2805" w:rsidRDefault="00BD0506" w:rsidP="00372529">
      <w:pPr>
        <w:pStyle w:val="ae"/>
        <w:tabs>
          <w:tab w:val="left" w:pos="0"/>
        </w:tabs>
        <w:spacing w:after="0"/>
        <w:ind w:firstLine="567"/>
        <w:jc w:val="both"/>
        <w:rPr>
          <w:rFonts w:ascii="Arial" w:hAnsi="Arial" w:cs="Arial"/>
          <w:sz w:val="19"/>
          <w:szCs w:val="19"/>
        </w:rPr>
      </w:pPr>
      <w:r w:rsidRPr="00CB2805">
        <w:rPr>
          <w:rFonts w:ascii="Arial" w:hAnsi="Arial" w:cs="Arial"/>
          <w:sz w:val="19"/>
          <w:szCs w:val="19"/>
        </w:rPr>
        <w:t>4.8.</w:t>
      </w:r>
      <w:r w:rsidR="006B5B26" w:rsidRPr="00CB2805">
        <w:rPr>
          <w:rFonts w:ascii="Arial" w:hAnsi="Arial" w:cs="Arial"/>
          <w:sz w:val="19"/>
          <w:szCs w:val="19"/>
        </w:rPr>
        <w:t xml:space="preserve"> Оплата производится за фактически оказанные и принятые услуги на основании подписанного Сторонами Акта об оказании услуг, указанного в п.3.1. контракта ежемесячно в течение 10-ти дней со дня подписания </w:t>
      </w:r>
      <w:r w:rsidR="001434E9" w:rsidRPr="00CB2805">
        <w:rPr>
          <w:rFonts w:ascii="Arial" w:hAnsi="Arial" w:cs="Arial"/>
          <w:sz w:val="19"/>
          <w:szCs w:val="19"/>
        </w:rPr>
        <w:t>Заказчиком</w:t>
      </w:r>
      <w:r w:rsidR="006B5B26" w:rsidRPr="00CB2805">
        <w:rPr>
          <w:rFonts w:ascii="Arial" w:hAnsi="Arial" w:cs="Arial"/>
          <w:sz w:val="19"/>
          <w:szCs w:val="19"/>
        </w:rPr>
        <w:t xml:space="preserve"> Акта об оказании услуг путём перечисления денежных средств на расчетный счет  Энергоснабжающей организации, н</w:t>
      </w:r>
      <w:r w:rsidR="00E80347" w:rsidRPr="00CB2805">
        <w:rPr>
          <w:rFonts w:ascii="Arial" w:hAnsi="Arial" w:cs="Arial"/>
          <w:sz w:val="19"/>
          <w:szCs w:val="19"/>
        </w:rPr>
        <w:t xml:space="preserve">о не позднее 20-го числа месяца следующего </w:t>
      </w:r>
      <w:r w:rsidR="008B74BD" w:rsidRPr="00CB2805">
        <w:rPr>
          <w:rFonts w:ascii="Arial" w:hAnsi="Arial" w:cs="Arial"/>
          <w:sz w:val="19"/>
          <w:szCs w:val="19"/>
        </w:rPr>
        <w:t xml:space="preserve">за </w:t>
      </w:r>
      <w:r w:rsidR="00E80347" w:rsidRPr="00CB2805">
        <w:rPr>
          <w:rFonts w:ascii="Arial" w:hAnsi="Arial" w:cs="Arial"/>
          <w:sz w:val="19"/>
          <w:szCs w:val="19"/>
        </w:rPr>
        <w:t>месяц</w:t>
      </w:r>
      <w:r w:rsidR="008B74BD" w:rsidRPr="00CB2805">
        <w:rPr>
          <w:rFonts w:ascii="Arial" w:hAnsi="Arial" w:cs="Arial"/>
          <w:sz w:val="19"/>
          <w:szCs w:val="19"/>
        </w:rPr>
        <w:t>ем</w:t>
      </w:r>
      <w:r w:rsidR="00E80347" w:rsidRPr="00CB2805">
        <w:rPr>
          <w:rFonts w:ascii="Arial" w:hAnsi="Arial" w:cs="Arial"/>
          <w:sz w:val="19"/>
          <w:szCs w:val="19"/>
        </w:rPr>
        <w:t xml:space="preserve"> оказания услуг.</w:t>
      </w:r>
    </w:p>
    <w:p w:rsidR="000E644E" w:rsidRPr="00CB2805" w:rsidRDefault="000E644E" w:rsidP="00372529">
      <w:pPr>
        <w:pStyle w:val="ae"/>
        <w:tabs>
          <w:tab w:val="left" w:pos="0"/>
        </w:tabs>
        <w:spacing w:after="0"/>
        <w:ind w:firstLine="567"/>
        <w:jc w:val="both"/>
        <w:rPr>
          <w:rFonts w:ascii="Arial" w:hAnsi="Arial" w:cs="Arial"/>
          <w:sz w:val="19"/>
          <w:szCs w:val="19"/>
        </w:rPr>
      </w:pPr>
      <w:r w:rsidRPr="00CB2805">
        <w:rPr>
          <w:rFonts w:ascii="Arial" w:hAnsi="Arial" w:cs="Arial"/>
          <w:sz w:val="19"/>
          <w:szCs w:val="19"/>
        </w:rPr>
        <w:t>4.8.1.В случае уменьшения Потребителю как получателю бюджетных средств,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 вытекающих из заключенного контракта Потребитель должен обеспечить согласование новых условий контракта, в том числе по размеру и (или) объему поставляемых работ, услуг.</w:t>
      </w:r>
    </w:p>
    <w:p w:rsidR="00A47D19" w:rsidRPr="00CB2805" w:rsidRDefault="006B5B26" w:rsidP="009A0CAD">
      <w:pPr>
        <w:pStyle w:val="ConsNormal"/>
        <w:widowControl/>
        <w:tabs>
          <w:tab w:val="left" w:pos="0"/>
        </w:tabs>
        <w:ind w:right="0" w:firstLine="567"/>
        <w:jc w:val="both"/>
        <w:rPr>
          <w:sz w:val="19"/>
          <w:szCs w:val="19"/>
        </w:rPr>
      </w:pPr>
      <w:r w:rsidRPr="00CB2805">
        <w:rPr>
          <w:sz w:val="19"/>
          <w:szCs w:val="19"/>
        </w:rPr>
        <w:t>4.9.</w:t>
      </w:r>
      <w:r w:rsidR="009A0CAD">
        <w:rPr>
          <w:sz w:val="19"/>
          <w:szCs w:val="19"/>
        </w:rPr>
        <w:t xml:space="preserve"> </w:t>
      </w:r>
      <w:r w:rsidR="00A47D19" w:rsidRPr="00CB2805">
        <w:rPr>
          <w:sz w:val="19"/>
          <w:szCs w:val="19"/>
        </w:rPr>
        <w:t>Принятие органом государственного регулирования цен постановлений об изменении тарифов в период действия настоящего Контракта не влечет необходимости внесения в его положения поправок. Коммерческие расчеты между Сторонами по вновь введенным тарифам начинаются со дня, указанного в постановлении органа государственного регулирования цен.</w:t>
      </w:r>
    </w:p>
    <w:p w:rsidR="009F7347" w:rsidRPr="00CB2805" w:rsidRDefault="009F7347" w:rsidP="00A14B65">
      <w:pPr>
        <w:jc w:val="both"/>
        <w:rPr>
          <w:rFonts w:ascii="Arial" w:hAnsi="Arial" w:cs="Arial"/>
          <w:sz w:val="19"/>
          <w:szCs w:val="19"/>
        </w:rPr>
      </w:pPr>
    </w:p>
    <w:p w:rsidR="00A47D19" w:rsidRPr="00CB2805" w:rsidRDefault="00A47D19" w:rsidP="00A14B65">
      <w:pPr>
        <w:pStyle w:val="ConsNormal"/>
        <w:widowControl/>
        <w:numPr>
          <w:ilvl w:val="0"/>
          <w:numId w:val="21"/>
        </w:numPr>
        <w:tabs>
          <w:tab w:val="left" w:pos="284"/>
        </w:tabs>
        <w:ind w:left="0" w:right="0" w:firstLine="0"/>
        <w:rPr>
          <w:b/>
          <w:bCs/>
          <w:sz w:val="19"/>
          <w:szCs w:val="19"/>
        </w:rPr>
      </w:pPr>
      <w:r w:rsidRPr="00CB2805">
        <w:rPr>
          <w:b/>
          <w:bCs/>
          <w:sz w:val="19"/>
          <w:szCs w:val="19"/>
        </w:rPr>
        <w:t>Ответственность Сторон</w:t>
      </w:r>
    </w:p>
    <w:p w:rsidR="006B5B26" w:rsidRPr="00CB2805" w:rsidRDefault="006B5B26" w:rsidP="00372529">
      <w:pPr>
        <w:ind w:firstLine="567"/>
        <w:jc w:val="both"/>
        <w:rPr>
          <w:rFonts w:ascii="Arial" w:hAnsi="Arial" w:cs="Arial"/>
          <w:sz w:val="19"/>
          <w:szCs w:val="19"/>
        </w:rPr>
      </w:pPr>
      <w:r w:rsidRPr="00CB2805">
        <w:rPr>
          <w:rFonts w:ascii="Arial" w:hAnsi="Arial" w:cs="Arial"/>
          <w:sz w:val="19"/>
          <w:szCs w:val="19"/>
        </w:rPr>
        <w:t xml:space="preserve">5.1.Границы ответственности за состояние и обслуживание электроустановок устанавливаются актом разграничения эксплуатационной ответственности сторон по электрическим сетям, предоставленным  </w:t>
      </w:r>
      <w:r w:rsidR="001434E9" w:rsidRPr="00CB2805">
        <w:rPr>
          <w:rFonts w:ascii="Arial" w:hAnsi="Arial" w:cs="Arial"/>
          <w:sz w:val="19"/>
          <w:szCs w:val="19"/>
        </w:rPr>
        <w:t xml:space="preserve"> З</w:t>
      </w:r>
      <w:r w:rsidRPr="00CB2805">
        <w:rPr>
          <w:rFonts w:ascii="Arial" w:hAnsi="Arial" w:cs="Arial"/>
          <w:sz w:val="19"/>
          <w:szCs w:val="19"/>
        </w:rPr>
        <w:t xml:space="preserve">аказчиком и согласованным с Энергоснабжающей организацией. </w:t>
      </w:r>
    </w:p>
    <w:p w:rsidR="006B5B26" w:rsidRPr="00CB2805" w:rsidRDefault="006F4F68" w:rsidP="00372529">
      <w:pPr>
        <w:ind w:firstLine="567"/>
        <w:jc w:val="both"/>
        <w:rPr>
          <w:rFonts w:ascii="Arial" w:hAnsi="Arial" w:cs="Arial"/>
          <w:sz w:val="19"/>
          <w:szCs w:val="19"/>
        </w:rPr>
      </w:pPr>
      <w:r w:rsidRPr="00CB2805">
        <w:rPr>
          <w:rFonts w:ascii="Arial" w:hAnsi="Arial" w:cs="Arial"/>
          <w:sz w:val="19"/>
          <w:szCs w:val="19"/>
        </w:rPr>
        <w:t>5.2</w:t>
      </w:r>
      <w:r w:rsidR="006B5B26" w:rsidRPr="00CB2805">
        <w:rPr>
          <w:rFonts w:ascii="Arial" w:hAnsi="Arial" w:cs="Arial"/>
          <w:sz w:val="19"/>
          <w:szCs w:val="19"/>
        </w:rPr>
        <w:t>. В случае самовольного присоединения заказчиком электрической мощности, минуя расчетные приборы учета, он оплачивает количество потребленной электроэнергии, рассчитанное по присоединенной помимо приборов учета мощности, за весь период пользования со дня последней технической проверки электроустановок по тарифу, действующему на момент обнаружения этого факта.</w:t>
      </w:r>
    </w:p>
    <w:p w:rsidR="006B5B26" w:rsidRPr="00CB2805" w:rsidRDefault="006F4F68" w:rsidP="00372529">
      <w:pPr>
        <w:ind w:firstLine="567"/>
        <w:jc w:val="both"/>
        <w:rPr>
          <w:rFonts w:ascii="Arial" w:hAnsi="Arial" w:cs="Arial"/>
          <w:sz w:val="19"/>
          <w:szCs w:val="19"/>
        </w:rPr>
      </w:pPr>
      <w:r w:rsidRPr="00CB2805">
        <w:rPr>
          <w:rFonts w:ascii="Arial" w:hAnsi="Arial" w:cs="Arial"/>
          <w:sz w:val="19"/>
          <w:szCs w:val="19"/>
        </w:rPr>
        <w:t>5.3</w:t>
      </w:r>
      <w:r w:rsidR="006B5B26" w:rsidRPr="00CB2805">
        <w:rPr>
          <w:rFonts w:ascii="Arial" w:hAnsi="Arial" w:cs="Arial"/>
          <w:sz w:val="19"/>
          <w:szCs w:val="19"/>
        </w:rPr>
        <w:t xml:space="preserve">. Указанная оплата электроэнергии не дает заказчику права на дальнейшее использование этой мощности без получения от Энергосберегающей организации соответствующего разрешения с последующим изменением условий Контракта поставки электрической энергии, если такое изменение не противоречит законодательству.    </w:t>
      </w:r>
    </w:p>
    <w:p w:rsidR="00F83BA9" w:rsidRPr="00CB2805" w:rsidRDefault="006F4F68" w:rsidP="00372529">
      <w:pPr>
        <w:pStyle w:val="aa"/>
        <w:ind w:firstLine="567"/>
        <w:jc w:val="both"/>
        <w:rPr>
          <w:rFonts w:ascii="Arial" w:hAnsi="Arial" w:cs="Arial"/>
          <w:sz w:val="19"/>
          <w:szCs w:val="19"/>
        </w:rPr>
      </w:pPr>
      <w:r w:rsidRPr="00CB2805">
        <w:rPr>
          <w:rFonts w:ascii="Arial" w:hAnsi="Arial" w:cs="Arial"/>
          <w:sz w:val="19"/>
          <w:szCs w:val="19"/>
        </w:rPr>
        <w:t>5.4.</w:t>
      </w:r>
      <w:r w:rsidR="00F83BA9" w:rsidRPr="00CB2805">
        <w:rPr>
          <w:rFonts w:ascii="Arial" w:hAnsi="Arial" w:cs="Arial"/>
          <w:sz w:val="19"/>
          <w:szCs w:val="19"/>
        </w:rPr>
        <w:t>В случаях внеплановых отключений электроэнергии, и аварий на электросетях, произошедших не по вине Энергоснабжающей организации, стихийных бедствий, ответственность за сохранность имущества заказчика Энергоснабжающая организация не несёт.</w:t>
      </w:r>
    </w:p>
    <w:p w:rsidR="006B5B26" w:rsidRPr="00CB2805" w:rsidRDefault="006F4F68" w:rsidP="00372529">
      <w:pPr>
        <w:ind w:firstLine="567"/>
        <w:jc w:val="both"/>
        <w:rPr>
          <w:rFonts w:ascii="Arial" w:hAnsi="Arial" w:cs="Arial"/>
          <w:sz w:val="19"/>
          <w:szCs w:val="19"/>
        </w:rPr>
      </w:pPr>
      <w:r w:rsidRPr="00CB2805">
        <w:rPr>
          <w:rFonts w:ascii="Arial" w:hAnsi="Arial" w:cs="Arial"/>
          <w:sz w:val="19"/>
          <w:szCs w:val="19"/>
        </w:rPr>
        <w:lastRenderedPageBreak/>
        <w:t>5.5.</w:t>
      </w:r>
      <w:r w:rsidR="006B5B26" w:rsidRPr="00CB2805">
        <w:rPr>
          <w:rFonts w:ascii="Arial" w:hAnsi="Arial" w:cs="Arial"/>
          <w:sz w:val="19"/>
          <w:szCs w:val="19"/>
        </w:rPr>
        <w:t xml:space="preserve"> В случае просрочки исполнения </w:t>
      </w:r>
      <w:r w:rsidR="001434E9" w:rsidRPr="00CB2805">
        <w:rPr>
          <w:rFonts w:ascii="Arial" w:hAnsi="Arial" w:cs="Arial"/>
          <w:sz w:val="19"/>
          <w:szCs w:val="19"/>
        </w:rPr>
        <w:t>Заказчиком</w:t>
      </w:r>
      <w:r w:rsidR="006B5B26" w:rsidRPr="00CB2805">
        <w:rPr>
          <w:rFonts w:ascii="Arial" w:hAnsi="Arial" w:cs="Arial"/>
          <w:sz w:val="19"/>
          <w:szCs w:val="19"/>
        </w:rPr>
        <w:t xml:space="preserve"> обязательств, предусмотренных контрактом, а так же в иных случаях неисполнения или ненадлежащего исполнения </w:t>
      </w:r>
      <w:r w:rsidR="001434E9" w:rsidRPr="00CB2805">
        <w:rPr>
          <w:rFonts w:ascii="Arial" w:hAnsi="Arial" w:cs="Arial"/>
          <w:sz w:val="19"/>
          <w:szCs w:val="19"/>
        </w:rPr>
        <w:t>заказчиком</w:t>
      </w:r>
      <w:r w:rsidR="006B5B26" w:rsidRPr="00CB2805">
        <w:rPr>
          <w:rFonts w:ascii="Arial" w:hAnsi="Arial" w:cs="Arial"/>
          <w:sz w:val="19"/>
          <w:szCs w:val="19"/>
        </w:rPr>
        <w:t xml:space="preserve"> обязательств, предусмотренных контрактом, </w:t>
      </w:r>
      <w:r w:rsidR="001434E9" w:rsidRPr="00CB2805">
        <w:rPr>
          <w:rFonts w:ascii="Arial" w:hAnsi="Arial" w:cs="Arial"/>
          <w:sz w:val="19"/>
          <w:szCs w:val="19"/>
        </w:rPr>
        <w:t>Энергоснабжающая организация</w:t>
      </w:r>
      <w:r w:rsidR="006B5B26" w:rsidRPr="00CB2805">
        <w:rPr>
          <w:rFonts w:ascii="Arial" w:hAnsi="Arial" w:cs="Arial"/>
          <w:sz w:val="19"/>
          <w:szCs w:val="19"/>
        </w:rPr>
        <w:t xml:space="preserve"> вправе потребовать уплаты неустоек (штрафов, пеней). 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стотридцатой действующей на дату уплаты пеней ключевой ставки Центрального банка Российской Федераци</w:t>
      </w:r>
      <w:r w:rsidR="008B354E" w:rsidRPr="00CB2805">
        <w:rPr>
          <w:rFonts w:ascii="Arial" w:hAnsi="Arial" w:cs="Arial"/>
          <w:sz w:val="19"/>
          <w:szCs w:val="19"/>
        </w:rPr>
        <w:t>и от не уплаченной в срок суммы (ст.26 №35-ФЗ от 26.03.2003).</w:t>
      </w:r>
    </w:p>
    <w:p w:rsidR="00CB2805" w:rsidRPr="00CB2805" w:rsidRDefault="006F4F68" w:rsidP="00372529">
      <w:pPr>
        <w:tabs>
          <w:tab w:val="left" w:pos="1970"/>
        </w:tabs>
        <w:ind w:firstLine="567"/>
        <w:jc w:val="both"/>
        <w:rPr>
          <w:rFonts w:ascii="Arial" w:hAnsi="Arial" w:cs="Arial"/>
          <w:sz w:val="19"/>
          <w:szCs w:val="19"/>
        </w:rPr>
      </w:pPr>
      <w:r w:rsidRPr="00CB2805">
        <w:rPr>
          <w:rFonts w:ascii="Arial" w:hAnsi="Arial" w:cs="Arial"/>
          <w:sz w:val="19"/>
          <w:szCs w:val="19"/>
        </w:rPr>
        <w:t>5.6.</w:t>
      </w:r>
      <w:r w:rsidR="00CB2805" w:rsidRPr="00CB2805">
        <w:rPr>
          <w:rFonts w:ascii="Arial" w:hAnsi="Arial" w:cs="Arial"/>
          <w:sz w:val="19"/>
          <w:szCs w:val="19"/>
        </w:rPr>
        <w:t>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а) 1000 рублей, если цена контракта не превышает 3 млн. рублей (включительно);</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б) 5000 рублей, если цена контракта составляет от 3 млн. рублей до 50 млн. рублей (включительно);</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в) 10000 рублей, если цена контракта составляет от 50 млн. рублей до 100 млн. рублей (включительно);</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г) 100000 рублей, если цена контракта превышает 100 млн. рублей.</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 xml:space="preserve">5.7. Пеня начисляется за каждый день просрочки исполнения </w:t>
      </w:r>
      <w:r w:rsidRPr="00CB2805">
        <w:rPr>
          <w:rFonts w:ascii="Arial" w:hAnsi="Arial" w:cs="Arial"/>
          <w:bCs/>
          <w:sz w:val="19"/>
          <w:szCs w:val="19"/>
        </w:rPr>
        <w:t>Организацией водопроводно-канализационного хозяйства</w:t>
      </w:r>
      <w:r w:rsidRPr="00CB2805">
        <w:rPr>
          <w:rFonts w:ascii="Arial" w:hAnsi="Arial" w:cs="Arial"/>
          <w:sz w:val="19"/>
          <w:szCs w:val="19"/>
        </w:rPr>
        <w:t xml:space="preserve">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CB2805">
        <w:rPr>
          <w:rFonts w:ascii="Arial" w:hAnsi="Arial" w:cs="Arial"/>
          <w:bCs/>
          <w:sz w:val="19"/>
          <w:szCs w:val="19"/>
        </w:rPr>
        <w:t>Организацией водопроводно-канализационного хозяйства</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 xml:space="preserve">5.8. За каждый факт неисполнения или ненадлежащего исполнения </w:t>
      </w:r>
      <w:r w:rsidRPr="00CB2805">
        <w:rPr>
          <w:rFonts w:ascii="Arial" w:hAnsi="Arial" w:cs="Arial"/>
          <w:bCs/>
          <w:sz w:val="19"/>
          <w:szCs w:val="19"/>
        </w:rPr>
        <w:t>Организацией водопроводно-канализационного хозяйства</w:t>
      </w:r>
      <w:r w:rsidRPr="00CB2805">
        <w:rPr>
          <w:rFonts w:ascii="Arial" w:hAnsi="Arial" w:cs="Arial"/>
          <w:sz w:val="19"/>
          <w:szCs w:val="19"/>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(за исключением случаев, предусмотренных пунктами 5 – 9 настоящих Правил, утвержденных Постановлением Правительства РФ № 1042):</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а) 10 процентов цены контракта (этапа) в случае, если цена контракта (этапа) не превышает 3 млн. рублей;</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б) 5 процентов цены контракта (этапа) в случае, если цена контракта (этапа) составляет от 3 млн. рублей до 50 млн. рублей (включительно);</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в) 1 процент цены контракта (этапа) в случае, если цена контракта (этапа) составляет от 50 млн. рублей до 100 млн. рублей (включительно);</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г) 0,5 процента цены контракта (этапа) в случае, если цена контракта (этапа) составляет от 100 млн. рублей до 500 млн. рублей (включительно);</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д) 0,4 процента цены контракта (этапа) в случае, если цена контракта (этапа) составляет от 500 млн. рублей до 1 млрд. рублей (включительно);</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е) 0,3 процента цены контракта (этапа) в случае, если цена контракта (этапа) составляет от 1 млрд. рублей до 2 млрд. рублей (включительно);</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ж) 0,25 процента цены контракта (этапа) в случае, если цена контракта (этапа) составляет от 2 млрд. рублей до 5 млрд. рублей (включительно);</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з) 0,2 процента цены контракта (этапа) в случае, если цена контракта (этапа) составляет от 5 млрд. рублей до 10 млрд. рублей (включительно);</w:t>
      </w:r>
    </w:p>
    <w:p w:rsidR="00CB2805" w:rsidRPr="00CB2805" w:rsidRDefault="00CB2805"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и) 0,1 процента цены контракта (этапа) в случае, если цена контракта (этапа) превышает 10 млрд. рублей.</w:t>
      </w:r>
    </w:p>
    <w:p w:rsidR="006B5B26" w:rsidRPr="00CB2805" w:rsidRDefault="006F4F68" w:rsidP="00372529">
      <w:pPr>
        <w:pStyle w:val="af3"/>
        <w:spacing w:line="240" w:lineRule="auto"/>
        <w:ind w:left="0" w:firstLine="567"/>
        <w:jc w:val="both"/>
        <w:rPr>
          <w:rFonts w:ascii="Arial" w:hAnsi="Arial" w:cs="Arial"/>
          <w:sz w:val="19"/>
          <w:szCs w:val="19"/>
        </w:rPr>
      </w:pPr>
      <w:r w:rsidRPr="00CB2805">
        <w:rPr>
          <w:rFonts w:ascii="Arial" w:hAnsi="Arial" w:cs="Arial"/>
          <w:sz w:val="19"/>
          <w:szCs w:val="19"/>
        </w:rPr>
        <w:t>5.</w:t>
      </w:r>
      <w:r w:rsidR="00CB2805" w:rsidRPr="00CB2805">
        <w:rPr>
          <w:rFonts w:ascii="Arial" w:hAnsi="Arial" w:cs="Arial"/>
          <w:sz w:val="19"/>
          <w:szCs w:val="19"/>
        </w:rPr>
        <w:t>9</w:t>
      </w:r>
      <w:r w:rsidRPr="00CB2805">
        <w:rPr>
          <w:rFonts w:ascii="Arial" w:hAnsi="Arial" w:cs="Arial"/>
          <w:sz w:val="19"/>
          <w:szCs w:val="19"/>
        </w:rPr>
        <w:t>.</w:t>
      </w:r>
      <w:r w:rsidR="006B5B26" w:rsidRPr="00CB2805">
        <w:rPr>
          <w:rFonts w:ascii="Arial" w:hAnsi="Arial" w:cs="Arial"/>
          <w:sz w:val="19"/>
          <w:szCs w:val="19"/>
        </w:rPr>
        <w:t>Уплата штрафных санкций, установленных настоящим Контрактом, не освобождает Стороны от выполнения лежащих на них обязательств и устранения нарушений.</w:t>
      </w:r>
    </w:p>
    <w:p w:rsidR="00FB3A8D" w:rsidRPr="00CB2805" w:rsidRDefault="00FB3A8D" w:rsidP="00A14B65">
      <w:pPr>
        <w:numPr>
          <w:ilvl w:val="0"/>
          <w:numId w:val="11"/>
        </w:numPr>
        <w:ind w:left="0" w:firstLine="0"/>
        <w:rPr>
          <w:rFonts w:ascii="Arial" w:hAnsi="Arial" w:cs="Arial"/>
          <w:b/>
          <w:bCs/>
          <w:sz w:val="19"/>
          <w:szCs w:val="19"/>
        </w:rPr>
      </w:pPr>
      <w:r w:rsidRPr="00CB2805">
        <w:rPr>
          <w:rFonts w:ascii="Arial" w:hAnsi="Arial" w:cs="Arial"/>
          <w:b/>
          <w:bCs/>
          <w:sz w:val="19"/>
          <w:szCs w:val="19"/>
        </w:rPr>
        <w:t xml:space="preserve">Порядок расторжения </w:t>
      </w:r>
      <w:r w:rsidR="00CB488A" w:rsidRPr="00CB2805">
        <w:rPr>
          <w:rFonts w:ascii="Arial" w:hAnsi="Arial" w:cs="Arial"/>
          <w:b/>
          <w:bCs/>
          <w:sz w:val="19"/>
          <w:szCs w:val="19"/>
        </w:rPr>
        <w:t>Контракт</w:t>
      </w:r>
      <w:r w:rsidR="000615A3" w:rsidRPr="00CB2805">
        <w:rPr>
          <w:rFonts w:ascii="Arial" w:hAnsi="Arial" w:cs="Arial"/>
          <w:b/>
          <w:bCs/>
          <w:sz w:val="19"/>
          <w:szCs w:val="19"/>
        </w:rPr>
        <w:t>а</w:t>
      </w:r>
    </w:p>
    <w:p w:rsidR="00FB3A8D" w:rsidRPr="00CB2805" w:rsidRDefault="00FB3A8D" w:rsidP="00372529">
      <w:pPr>
        <w:pStyle w:val="ConsNormal"/>
        <w:numPr>
          <w:ilvl w:val="1"/>
          <w:numId w:val="11"/>
        </w:numPr>
        <w:tabs>
          <w:tab w:val="num" w:pos="0"/>
        </w:tabs>
        <w:ind w:left="0" w:right="0" w:firstLine="567"/>
        <w:jc w:val="both"/>
        <w:rPr>
          <w:bCs/>
          <w:sz w:val="19"/>
          <w:szCs w:val="19"/>
        </w:rPr>
      </w:pPr>
      <w:r w:rsidRPr="00CB2805">
        <w:rPr>
          <w:bCs/>
          <w:sz w:val="19"/>
          <w:szCs w:val="19"/>
        </w:rPr>
        <w:t xml:space="preserve">Настоящий </w:t>
      </w:r>
      <w:r w:rsidR="00CB488A" w:rsidRPr="00CB2805">
        <w:rPr>
          <w:bCs/>
          <w:sz w:val="19"/>
          <w:szCs w:val="19"/>
        </w:rPr>
        <w:t>Контракт</w:t>
      </w:r>
      <w:r w:rsidRPr="00CB2805">
        <w:rPr>
          <w:bCs/>
          <w:sz w:val="19"/>
          <w:szCs w:val="19"/>
        </w:rPr>
        <w:t xml:space="preserve"> может быть расторгнут:</w:t>
      </w:r>
    </w:p>
    <w:p w:rsidR="00FB3A8D" w:rsidRPr="00CB2805" w:rsidRDefault="00FB3A8D" w:rsidP="00372529">
      <w:pPr>
        <w:tabs>
          <w:tab w:val="num" w:pos="0"/>
        </w:tabs>
        <w:autoSpaceDE w:val="0"/>
        <w:autoSpaceDN w:val="0"/>
        <w:adjustRightInd w:val="0"/>
        <w:ind w:firstLine="567"/>
        <w:jc w:val="both"/>
        <w:outlineLvl w:val="0"/>
        <w:rPr>
          <w:rFonts w:ascii="Arial" w:hAnsi="Arial" w:cs="Arial"/>
          <w:bCs/>
          <w:sz w:val="19"/>
          <w:szCs w:val="19"/>
        </w:rPr>
      </w:pPr>
      <w:r w:rsidRPr="00CB2805">
        <w:rPr>
          <w:rFonts w:ascii="Arial" w:hAnsi="Arial" w:cs="Arial"/>
          <w:bCs/>
          <w:sz w:val="19"/>
          <w:szCs w:val="19"/>
        </w:rPr>
        <w:t>- в судебном порядке;</w:t>
      </w:r>
    </w:p>
    <w:p w:rsidR="00C33281" w:rsidRPr="00CB2805" w:rsidRDefault="00FB3A8D" w:rsidP="00372529">
      <w:pPr>
        <w:tabs>
          <w:tab w:val="num" w:pos="0"/>
        </w:tabs>
        <w:autoSpaceDE w:val="0"/>
        <w:autoSpaceDN w:val="0"/>
        <w:adjustRightInd w:val="0"/>
        <w:ind w:firstLine="567"/>
        <w:jc w:val="both"/>
        <w:outlineLvl w:val="0"/>
        <w:rPr>
          <w:rFonts w:ascii="Arial" w:hAnsi="Arial" w:cs="Arial"/>
          <w:bCs/>
          <w:sz w:val="19"/>
          <w:szCs w:val="19"/>
        </w:rPr>
      </w:pPr>
      <w:r w:rsidRPr="00CB2805">
        <w:rPr>
          <w:rFonts w:ascii="Arial" w:hAnsi="Arial" w:cs="Arial"/>
          <w:bCs/>
          <w:sz w:val="19"/>
          <w:szCs w:val="19"/>
        </w:rPr>
        <w:t>- по соглашению Сторон</w:t>
      </w:r>
      <w:r w:rsidR="0077213B" w:rsidRPr="00CB2805">
        <w:rPr>
          <w:rFonts w:ascii="Arial" w:hAnsi="Arial" w:cs="Arial"/>
          <w:bCs/>
          <w:sz w:val="19"/>
          <w:szCs w:val="19"/>
        </w:rPr>
        <w:t>.</w:t>
      </w:r>
    </w:p>
    <w:p w:rsidR="00FB3A8D" w:rsidRPr="00CB2805" w:rsidRDefault="008B354E" w:rsidP="00372529">
      <w:pPr>
        <w:pStyle w:val="ConsNormal"/>
        <w:numPr>
          <w:ilvl w:val="1"/>
          <w:numId w:val="11"/>
        </w:numPr>
        <w:tabs>
          <w:tab w:val="num" w:pos="0"/>
        </w:tabs>
        <w:ind w:left="0" w:right="0" w:firstLine="567"/>
        <w:jc w:val="both"/>
        <w:rPr>
          <w:bCs/>
          <w:sz w:val="19"/>
          <w:szCs w:val="19"/>
        </w:rPr>
      </w:pPr>
      <w:r w:rsidRPr="00CB2805">
        <w:rPr>
          <w:sz w:val="19"/>
          <w:szCs w:val="19"/>
        </w:rPr>
        <w:t>З</w:t>
      </w:r>
      <w:r w:rsidR="00524254" w:rsidRPr="00CB2805">
        <w:rPr>
          <w:sz w:val="19"/>
          <w:szCs w:val="19"/>
        </w:rPr>
        <w:t>аказчик</w:t>
      </w:r>
      <w:r w:rsidR="00FB3A8D" w:rsidRPr="00CB2805">
        <w:rPr>
          <w:sz w:val="19"/>
          <w:szCs w:val="19"/>
        </w:rPr>
        <w:t xml:space="preserve"> вправе обратиться в суд в установленном порядке с требованием о расторжении настоящего </w:t>
      </w:r>
      <w:r w:rsidR="00CB488A" w:rsidRPr="00CB2805">
        <w:rPr>
          <w:sz w:val="19"/>
          <w:szCs w:val="19"/>
        </w:rPr>
        <w:t>Контракт</w:t>
      </w:r>
      <w:r w:rsidR="00C95098" w:rsidRPr="00CB2805">
        <w:rPr>
          <w:sz w:val="19"/>
          <w:szCs w:val="19"/>
        </w:rPr>
        <w:t>а</w:t>
      </w:r>
      <w:r w:rsidR="00FB3A8D" w:rsidRPr="00CB2805">
        <w:rPr>
          <w:sz w:val="19"/>
          <w:szCs w:val="19"/>
        </w:rPr>
        <w:t xml:space="preserve"> в следующих случаях:</w:t>
      </w:r>
    </w:p>
    <w:p w:rsidR="00FB3A8D" w:rsidRPr="00CB2805" w:rsidRDefault="00FB3A8D" w:rsidP="00372529">
      <w:pPr>
        <w:pStyle w:val="ConsNormal"/>
        <w:numPr>
          <w:ilvl w:val="2"/>
          <w:numId w:val="11"/>
        </w:numPr>
        <w:tabs>
          <w:tab w:val="num" w:pos="0"/>
          <w:tab w:val="left" w:pos="567"/>
        </w:tabs>
        <w:ind w:left="0" w:right="0" w:firstLine="567"/>
        <w:jc w:val="both"/>
        <w:rPr>
          <w:bCs/>
          <w:sz w:val="19"/>
          <w:szCs w:val="19"/>
        </w:rPr>
      </w:pPr>
      <w:r w:rsidRPr="00CB2805">
        <w:rPr>
          <w:bCs/>
          <w:sz w:val="19"/>
          <w:szCs w:val="19"/>
        </w:rPr>
        <w:t xml:space="preserve">При существенном нарушении условий </w:t>
      </w:r>
      <w:r w:rsidR="00CB488A" w:rsidRPr="00CB2805">
        <w:rPr>
          <w:bCs/>
          <w:sz w:val="19"/>
          <w:szCs w:val="19"/>
        </w:rPr>
        <w:t>Контракт</w:t>
      </w:r>
      <w:r w:rsidR="00C95098" w:rsidRPr="00CB2805">
        <w:rPr>
          <w:bCs/>
          <w:sz w:val="19"/>
          <w:szCs w:val="19"/>
        </w:rPr>
        <w:t>а</w:t>
      </w:r>
      <w:r w:rsidR="007B2627" w:rsidRPr="00CB2805">
        <w:rPr>
          <w:sz w:val="19"/>
          <w:szCs w:val="19"/>
        </w:rPr>
        <w:t>Энергоснабжающей организацией</w:t>
      </w:r>
      <w:r w:rsidRPr="00CB2805">
        <w:rPr>
          <w:sz w:val="19"/>
          <w:szCs w:val="19"/>
        </w:rPr>
        <w:t>.</w:t>
      </w:r>
    </w:p>
    <w:p w:rsidR="00FB3A8D" w:rsidRPr="00CB2805" w:rsidRDefault="00FB3A8D" w:rsidP="00372529">
      <w:pPr>
        <w:pStyle w:val="ConsNormal"/>
        <w:numPr>
          <w:ilvl w:val="2"/>
          <w:numId w:val="11"/>
        </w:numPr>
        <w:tabs>
          <w:tab w:val="num" w:pos="0"/>
        </w:tabs>
        <w:ind w:left="0" w:right="0" w:firstLine="567"/>
        <w:jc w:val="both"/>
        <w:rPr>
          <w:bCs/>
          <w:sz w:val="19"/>
          <w:szCs w:val="19"/>
        </w:rPr>
      </w:pPr>
      <w:r w:rsidRPr="00CB2805">
        <w:rPr>
          <w:sz w:val="19"/>
          <w:szCs w:val="19"/>
        </w:rPr>
        <w:t xml:space="preserve">В случае нарушения срока поставки </w:t>
      </w:r>
      <w:r w:rsidR="007B2627" w:rsidRPr="00CB2805">
        <w:rPr>
          <w:sz w:val="19"/>
          <w:szCs w:val="19"/>
        </w:rPr>
        <w:t>электроэнергии</w:t>
      </w:r>
      <w:r w:rsidRPr="00CB2805">
        <w:rPr>
          <w:sz w:val="19"/>
          <w:szCs w:val="19"/>
        </w:rPr>
        <w:t xml:space="preserve"> более чем на 5 (пять) календарных дней.</w:t>
      </w:r>
    </w:p>
    <w:p w:rsidR="00FB3A8D" w:rsidRPr="00CB2805" w:rsidRDefault="00FB3A8D" w:rsidP="00372529">
      <w:pPr>
        <w:pStyle w:val="ConsNormal"/>
        <w:numPr>
          <w:ilvl w:val="2"/>
          <w:numId w:val="11"/>
        </w:numPr>
        <w:tabs>
          <w:tab w:val="num" w:pos="0"/>
          <w:tab w:val="left" w:pos="567"/>
        </w:tabs>
        <w:ind w:left="0" w:right="0" w:firstLine="567"/>
        <w:jc w:val="both"/>
        <w:rPr>
          <w:bCs/>
          <w:sz w:val="19"/>
          <w:szCs w:val="19"/>
        </w:rPr>
      </w:pPr>
      <w:r w:rsidRPr="00CB2805">
        <w:rPr>
          <w:bCs/>
          <w:sz w:val="19"/>
          <w:szCs w:val="19"/>
        </w:rPr>
        <w:t xml:space="preserve">В случае наличия 2 (двух) претензий по качеству </w:t>
      </w:r>
      <w:r w:rsidR="000E4013" w:rsidRPr="00CB2805">
        <w:rPr>
          <w:sz w:val="19"/>
          <w:szCs w:val="19"/>
        </w:rPr>
        <w:t>электроэнергии</w:t>
      </w:r>
      <w:r w:rsidRPr="00CB2805">
        <w:rPr>
          <w:bCs/>
          <w:sz w:val="19"/>
          <w:szCs w:val="19"/>
        </w:rPr>
        <w:t>.</w:t>
      </w:r>
    </w:p>
    <w:p w:rsidR="00FB3A8D" w:rsidRPr="00CB2805" w:rsidRDefault="00FB3A8D" w:rsidP="00372529">
      <w:pPr>
        <w:pStyle w:val="ConsNormal"/>
        <w:numPr>
          <w:ilvl w:val="2"/>
          <w:numId w:val="11"/>
        </w:numPr>
        <w:tabs>
          <w:tab w:val="num" w:pos="0"/>
        </w:tabs>
        <w:ind w:left="0" w:right="0" w:firstLine="567"/>
        <w:jc w:val="both"/>
        <w:rPr>
          <w:bCs/>
          <w:sz w:val="19"/>
          <w:szCs w:val="19"/>
        </w:rPr>
      </w:pPr>
      <w:r w:rsidRPr="00CB2805">
        <w:rPr>
          <w:sz w:val="19"/>
          <w:szCs w:val="19"/>
        </w:rPr>
        <w:t xml:space="preserve">В случае установления недостоверности сведений, содержащихся в документах, представленных </w:t>
      </w:r>
      <w:r w:rsidR="000E4013" w:rsidRPr="00CB2805">
        <w:rPr>
          <w:sz w:val="19"/>
          <w:szCs w:val="19"/>
        </w:rPr>
        <w:t>Энергоснабжающей организацией</w:t>
      </w:r>
      <w:r w:rsidRPr="00CB2805">
        <w:rPr>
          <w:sz w:val="19"/>
          <w:szCs w:val="19"/>
        </w:rPr>
        <w:t xml:space="preserve"> на этапе размещения заказа, по результатам которого был заключен настоящий </w:t>
      </w:r>
      <w:r w:rsidR="00CB488A" w:rsidRPr="00CB2805">
        <w:rPr>
          <w:sz w:val="19"/>
          <w:szCs w:val="19"/>
        </w:rPr>
        <w:t>Контракт</w:t>
      </w:r>
      <w:r w:rsidRPr="00CB2805">
        <w:rPr>
          <w:sz w:val="19"/>
          <w:szCs w:val="19"/>
        </w:rPr>
        <w:t>.</w:t>
      </w:r>
    </w:p>
    <w:p w:rsidR="00FB3A8D" w:rsidRPr="00CB2805" w:rsidRDefault="00FB3A8D" w:rsidP="00372529">
      <w:pPr>
        <w:pStyle w:val="ConsNormal"/>
        <w:numPr>
          <w:ilvl w:val="2"/>
          <w:numId w:val="11"/>
        </w:numPr>
        <w:tabs>
          <w:tab w:val="num" w:pos="0"/>
        </w:tabs>
        <w:ind w:left="0" w:right="0" w:firstLine="567"/>
        <w:jc w:val="both"/>
        <w:rPr>
          <w:bCs/>
          <w:sz w:val="19"/>
          <w:szCs w:val="19"/>
        </w:rPr>
      </w:pPr>
      <w:r w:rsidRPr="00CB2805">
        <w:rPr>
          <w:sz w:val="19"/>
          <w:szCs w:val="19"/>
        </w:rPr>
        <w:t xml:space="preserve">В случае проведения процедуры ликвидации </w:t>
      </w:r>
      <w:r w:rsidR="000E4013" w:rsidRPr="00CB2805">
        <w:rPr>
          <w:sz w:val="19"/>
          <w:szCs w:val="19"/>
        </w:rPr>
        <w:t>Энергоснабжающей организацией</w:t>
      </w:r>
      <w:r w:rsidRPr="00CB2805">
        <w:rPr>
          <w:sz w:val="19"/>
          <w:szCs w:val="19"/>
        </w:rPr>
        <w:t xml:space="preserve"> - юридического лица или наличия решения арбитражного суда о признании </w:t>
      </w:r>
      <w:r w:rsidR="000E4013" w:rsidRPr="00CB2805">
        <w:rPr>
          <w:sz w:val="19"/>
          <w:szCs w:val="19"/>
        </w:rPr>
        <w:t>Энергоснабжающей организацией</w:t>
      </w:r>
      <w:r w:rsidRPr="00CB2805">
        <w:rPr>
          <w:sz w:val="19"/>
          <w:szCs w:val="19"/>
        </w:rPr>
        <w:t xml:space="preserve"> банкротом и об открытии конкурсного производства.</w:t>
      </w:r>
    </w:p>
    <w:p w:rsidR="00FB3A8D" w:rsidRPr="00CB2805" w:rsidRDefault="00FB3A8D" w:rsidP="00372529">
      <w:pPr>
        <w:pStyle w:val="ConsNormal"/>
        <w:numPr>
          <w:ilvl w:val="2"/>
          <w:numId w:val="11"/>
        </w:numPr>
        <w:tabs>
          <w:tab w:val="num" w:pos="0"/>
        </w:tabs>
        <w:ind w:left="0" w:right="0" w:firstLine="567"/>
        <w:jc w:val="both"/>
        <w:rPr>
          <w:bCs/>
          <w:sz w:val="19"/>
          <w:szCs w:val="19"/>
        </w:rPr>
      </w:pPr>
      <w:r w:rsidRPr="00CB2805">
        <w:rPr>
          <w:sz w:val="19"/>
          <w:szCs w:val="19"/>
        </w:rPr>
        <w:t xml:space="preserve">В случае установления факта приостановления деятельности </w:t>
      </w:r>
      <w:r w:rsidR="000E4013" w:rsidRPr="00CB2805">
        <w:rPr>
          <w:sz w:val="19"/>
          <w:szCs w:val="19"/>
        </w:rPr>
        <w:t xml:space="preserve">Энергоснабжающей организации </w:t>
      </w:r>
      <w:r w:rsidRPr="00CB2805">
        <w:rPr>
          <w:sz w:val="19"/>
          <w:szCs w:val="19"/>
        </w:rPr>
        <w:t>в порядке, предусмотренном Кодексом Российской Федерации об административных правонарушениях.</w:t>
      </w:r>
    </w:p>
    <w:p w:rsidR="009F7347" w:rsidRPr="00CB2805" w:rsidRDefault="00FB3A8D" w:rsidP="00372529">
      <w:pPr>
        <w:pStyle w:val="ConsNormal"/>
        <w:numPr>
          <w:ilvl w:val="2"/>
          <w:numId w:val="11"/>
        </w:numPr>
        <w:tabs>
          <w:tab w:val="num" w:pos="0"/>
        </w:tabs>
        <w:ind w:left="0" w:right="0" w:firstLine="567"/>
        <w:jc w:val="both"/>
        <w:rPr>
          <w:bCs/>
          <w:sz w:val="19"/>
          <w:szCs w:val="19"/>
        </w:rPr>
      </w:pPr>
      <w:r w:rsidRPr="00CB2805">
        <w:rPr>
          <w:sz w:val="19"/>
          <w:szCs w:val="19"/>
        </w:rPr>
        <w:t xml:space="preserve">Если у </w:t>
      </w:r>
      <w:r w:rsidR="000E4013" w:rsidRPr="00CB2805">
        <w:rPr>
          <w:sz w:val="19"/>
          <w:szCs w:val="19"/>
        </w:rPr>
        <w:t>Энергоснабжающей организации</w:t>
      </w:r>
      <w:r w:rsidRPr="00CB2805">
        <w:rPr>
          <w:sz w:val="19"/>
          <w:szCs w:val="19"/>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w:t>
      </w:r>
      <w:r w:rsidRPr="00CB2805">
        <w:rPr>
          <w:sz w:val="19"/>
          <w:szCs w:val="19"/>
        </w:rPr>
        <w:lastRenderedPageBreak/>
        <w:t xml:space="preserve">фонды за прошедший календарный год, размер которой превышает 25% (двадцать пять процентов) балансовой стоимости активов </w:t>
      </w:r>
      <w:r w:rsidR="000E4013" w:rsidRPr="00CB2805">
        <w:rPr>
          <w:sz w:val="19"/>
          <w:szCs w:val="19"/>
        </w:rPr>
        <w:t xml:space="preserve">Энергоснабжающей организации </w:t>
      </w:r>
      <w:r w:rsidRPr="00CB2805">
        <w:rPr>
          <w:sz w:val="19"/>
          <w:szCs w:val="19"/>
        </w:rPr>
        <w:t xml:space="preserve">по данным бухгалтерской отчетности за последний завершенный отчетный период, при условии, что </w:t>
      </w:r>
    </w:p>
    <w:p w:rsidR="005D4EF5" w:rsidRPr="00CB2805" w:rsidRDefault="000E4013" w:rsidP="00372529">
      <w:pPr>
        <w:pStyle w:val="ConsNormal"/>
        <w:numPr>
          <w:ilvl w:val="2"/>
          <w:numId w:val="11"/>
        </w:numPr>
        <w:tabs>
          <w:tab w:val="num" w:pos="0"/>
        </w:tabs>
        <w:ind w:left="0" w:right="0" w:firstLine="567"/>
        <w:jc w:val="both"/>
        <w:rPr>
          <w:bCs/>
          <w:sz w:val="19"/>
          <w:szCs w:val="19"/>
        </w:rPr>
      </w:pPr>
      <w:r w:rsidRPr="00CB2805">
        <w:rPr>
          <w:sz w:val="19"/>
          <w:szCs w:val="19"/>
        </w:rPr>
        <w:t>Энергоснабжающая организация</w:t>
      </w:r>
      <w:r w:rsidR="00FB3A8D" w:rsidRPr="00CB2805">
        <w:rPr>
          <w:sz w:val="19"/>
          <w:szCs w:val="19"/>
        </w:rPr>
        <w:t xml:space="preserve"> не обжалует наличие указанной задолженности в соответствии с законодательством Российской Федерации.</w:t>
      </w:r>
    </w:p>
    <w:p w:rsidR="005D4EF5" w:rsidRPr="00CB2805" w:rsidRDefault="005D4EF5" w:rsidP="00372529">
      <w:pPr>
        <w:pStyle w:val="ConsNormal"/>
        <w:numPr>
          <w:ilvl w:val="1"/>
          <w:numId w:val="11"/>
        </w:numPr>
        <w:tabs>
          <w:tab w:val="num" w:pos="0"/>
        </w:tabs>
        <w:ind w:left="0" w:right="0" w:firstLine="567"/>
        <w:jc w:val="both"/>
        <w:rPr>
          <w:bCs/>
          <w:sz w:val="19"/>
          <w:szCs w:val="19"/>
        </w:rPr>
      </w:pPr>
      <w:r w:rsidRPr="00CB2805">
        <w:rPr>
          <w:sz w:val="19"/>
          <w:szCs w:val="19"/>
        </w:rPr>
        <w:t xml:space="preserve">Энергоснабжающая организация вправе обратиться в суд в установленном порядке с требованием о расторжении настоящего </w:t>
      </w:r>
      <w:r w:rsidR="00CB488A" w:rsidRPr="00CB2805">
        <w:rPr>
          <w:sz w:val="19"/>
          <w:szCs w:val="19"/>
        </w:rPr>
        <w:t>Контракт</w:t>
      </w:r>
      <w:r w:rsidR="00C95098" w:rsidRPr="00CB2805">
        <w:rPr>
          <w:sz w:val="19"/>
          <w:szCs w:val="19"/>
        </w:rPr>
        <w:t>а</w:t>
      </w:r>
      <w:r w:rsidRPr="00CB2805">
        <w:rPr>
          <w:sz w:val="19"/>
          <w:szCs w:val="19"/>
        </w:rPr>
        <w:t xml:space="preserve"> в следующих случаях:</w:t>
      </w:r>
    </w:p>
    <w:p w:rsidR="005D4EF5" w:rsidRPr="00CB2805" w:rsidRDefault="005D4EF5" w:rsidP="00372529">
      <w:pPr>
        <w:pStyle w:val="ConsNormal"/>
        <w:numPr>
          <w:ilvl w:val="2"/>
          <w:numId w:val="11"/>
        </w:numPr>
        <w:tabs>
          <w:tab w:val="num" w:pos="0"/>
        </w:tabs>
        <w:ind w:left="0" w:right="0" w:firstLine="567"/>
        <w:jc w:val="both"/>
        <w:rPr>
          <w:bCs/>
          <w:sz w:val="19"/>
          <w:szCs w:val="19"/>
        </w:rPr>
      </w:pPr>
      <w:r w:rsidRPr="00CB2805">
        <w:rPr>
          <w:sz w:val="19"/>
          <w:szCs w:val="19"/>
        </w:rPr>
        <w:t xml:space="preserve"> При возникновении ситуации технической невозможности подачи электроэнергии.</w:t>
      </w:r>
    </w:p>
    <w:p w:rsidR="005D4EF5" w:rsidRPr="00CB2805" w:rsidRDefault="005D4EF5" w:rsidP="00372529">
      <w:pPr>
        <w:pStyle w:val="ConsNormal"/>
        <w:numPr>
          <w:ilvl w:val="2"/>
          <w:numId w:val="11"/>
        </w:numPr>
        <w:tabs>
          <w:tab w:val="num" w:pos="0"/>
        </w:tabs>
        <w:ind w:left="0" w:right="-37" w:firstLine="567"/>
        <w:jc w:val="both"/>
        <w:rPr>
          <w:sz w:val="19"/>
          <w:szCs w:val="19"/>
        </w:rPr>
      </w:pPr>
      <w:r w:rsidRPr="00CB2805">
        <w:rPr>
          <w:sz w:val="19"/>
          <w:szCs w:val="19"/>
        </w:rPr>
        <w:t xml:space="preserve">Если </w:t>
      </w:r>
      <w:r w:rsidR="00524254" w:rsidRPr="00CB2805">
        <w:rPr>
          <w:sz w:val="19"/>
          <w:szCs w:val="19"/>
        </w:rPr>
        <w:t>заказчик</w:t>
      </w:r>
      <w:r w:rsidRPr="00CB2805">
        <w:rPr>
          <w:sz w:val="19"/>
          <w:szCs w:val="19"/>
        </w:rPr>
        <w:t xml:space="preserve"> неоднократно по истечении установленного </w:t>
      </w:r>
      <w:r w:rsidR="00CB488A" w:rsidRPr="00CB2805">
        <w:rPr>
          <w:sz w:val="19"/>
          <w:szCs w:val="19"/>
        </w:rPr>
        <w:t>Контракт</w:t>
      </w:r>
      <w:r w:rsidR="00C95098" w:rsidRPr="00CB2805">
        <w:rPr>
          <w:sz w:val="19"/>
          <w:szCs w:val="19"/>
        </w:rPr>
        <w:t>ом</w:t>
      </w:r>
      <w:r w:rsidRPr="00CB2805">
        <w:rPr>
          <w:sz w:val="19"/>
          <w:szCs w:val="19"/>
        </w:rPr>
        <w:t xml:space="preserve"> срока платежа не оплачивает выставленные к оплате счета за поданную электроэнергию по настоящему </w:t>
      </w:r>
      <w:r w:rsidR="00CB488A" w:rsidRPr="00CB2805">
        <w:rPr>
          <w:sz w:val="19"/>
          <w:szCs w:val="19"/>
        </w:rPr>
        <w:t>Контракт</w:t>
      </w:r>
      <w:r w:rsidR="00C95098" w:rsidRPr="00CB2805">
        <w:rPr>
          <w:sz w:val="19"/>
          <w:szCs w:val="19"/>
        </w:rPr>
        <w:t>у.</w:t>
      </w:r>
    </w:p>
    <w:p w:rsidR="005D4EF5" w:rsidRPr="00CB2805" w:rsidRDefault="005D4EF5" w:rsidP="00372529">
      <w:pPr>
        <w:pStyle w:val="ConsNormal"/>
        <w:numPr>
          <w:ilvl w:val="2"/>
          <w:numId w:val="11"/>
        </w:numPr>
        <w:tabs>
          <w:tab w:val="num" w:pos="0"/>
        </w:tabs>
        <w:ind w:left="0" w:right="-37" w:firstLine="567"/>
        <w:jc w:val="both"/>
        <w:rPr>
          <w:sz w:val="19"/>
          <w:szCs w:val="19"/>
        </w:rPr>
      </w:pPr>
      <w:r w:rsidRPr="00CB2805">
        <w:rPr>
          <w:sz w:val="19"/>
          <w:szCs w:val="19"/>
        </w:rPr>
        <w:t xml:space="preserve">Если  </w:t>
      </w:r>
      <w:r w:rsidR="00524254" w:rsidRPr="00CB2805">
        <w:rPr>
          <w:sz w:val="19"/>
          <w:szCs w:val="19"/>
        </w:rPr>
        <w:t>заказчик</w:t>
      </w:r>
      <w:r w:rsidR="009A0CAD">
        <w:rPr>
          <w:sz w:val="19"/>
          <w:szCs w:val="19"/>
        </w:rPr>
        <w:t xml:space="preserve"> </w:t>
      </w:r>
      <w:r w:rsidRPr="00CB2805">
        <w:rPr>
          <w:sz w:val="19"/>
          <w:szCs w:val="19"/>
        </w:rPr>
        <w:t>нарушает действующие правила пользования электрической энергией.</w:t>
      </w:r>
    </w:p>
    <w:p w:rsidR="005D4EF5" w:rsidRPr="00CB2805" w:rsidRDefault="005D4EF5" w:rsidP="00372529">
      <w:pPr>
        <w:pStyle w:val="aa"/>
        <w:numPr>
          <w:ilvl w:val="2"/>
          <w:numId w:val="11"/>
        </w:numPr>
        <w:tabs>
          <w:tab w:val="num" w:pos="0"/>
        </w:tabs>
        <w:ind w:left="0" w:right="-37" w:firstLine="567"/>
        <w:jc w:val="both"/>
        <w:rPr>
          <w:rFonts w:ascii="Arial" w:hAnsi="Arial" w:cs="Arial"/>
          <w:sz w:val="19"/>
          <w:szCs w:val="19"/>
        </w:rPr>
      </w:pPr>
      <w:r w:rsidRPr="00CB2805">
        <w:rPr>
          <w:rFonts w:ascii="Arial" w:hAnsi="Arial" w:cs="Arial"/>
          <w:sz w:val="19"/>
          <w:szCs w:val="19"/>
        </w:rPr>
        <w:t xml:space="preserve">В случаях возникновения аварийной ситуации по вине </w:t>
      </w:r>
      <w:r w:rsidR="00524254" w:rsidRPr="00CB2805">
        <w:rPr>
          <w:rFonts w:ascii="Arial" w:hAnsi="Arial" w:cs="Arial"/>
          <w:sz w:val="19"/>
          <w:szCs w:val="19"/>
        </w:rPr>
        <w:t>заказчик</w:t>
      </w:r>
      <w:r w:rsidR="000E4013" w:rsidRPr="00CB2805">
        <w:rPr>
          <w:rFonts w:ascii="Arial" w:hAnsi="Arial" w:cs="Arial"/>
          <w:sz w:val="19"/>
          <w:szCs w:val="19"/>
        </w:rPr>
        <w:t>а.</w:t>
      </w:r>
    </w:p>
    <w:p w:rsidR="00FB3A8D" w:rsidRPr="00CB2805" w:rsidRDefault="00293588" w:rsidP="00372529">
      <w:pPr>
        <w:pStyle w:val="ConsNormal"/>
        <w:numPr>
          <w:ilvl w:val="1"/>
          <w:numId w:val="11"/>
        </w:numPr>
        <w:tabs>
          <w:tab w:val="num" w:pos="0"/>
        </w:tabs>
        <w:ind w:left="0" w:right="0" w:firstLine="567"/>
        <w:jc w:val="both"/>
        <w:rPr>
          <w:bCs/>
          <w:sz w:val="19"/>
          <w:szCs w:val="19"/>
        </w:rPr>
      </w:pPr>
      <w:r w:rsidRPr="00CB2805">
        <w:rPr>
          <w:sz w:val="19"/>
          <w:szCs w:val="19"/>
        </w:rPr>
        <w:t xml:space="preserve">Энергоснабжающая организация </w:t>
      </w:r>
      <w:r w:rsidR="00FB3A8D" w:rsidRPr="00CB2805">
        <w:rPr>
          <w:bCs/>
          <w:sz w:val="19"/>
          <w:szCs w:val="19"/>
        </w:rPr>
        <w:t>обязан</w:t>
      </w:r>
      <w:r w:rsidRPr="00CB2805">
        <w:rPr>
          <w:bCs/>
          <w:sz w:val="19"/>
          <w:szCs w:val="19"/>
        </w:rPr>
        <w:t>а</w:t>
      </w:r>
      <w:r w:rsidR="00FB3A8D" w:rsidRPr="00CB2805">
        <w:rPr>
          <w:bCs/>
          <w:sz w:val="19"/>
          <w:szCs w:val="19"/>
        </w:rPr>
        <w:t xml:space="preserve"> возвратить </w:t>
      </w:r>
      <w:r w:rsidR="00524254" w:rsidRPr="00CB2805">
        <w:rPr>
          <w:sz w:val="19"/>
          <w:szCs w:val="19"/>
        </w:rPr>
        <w:t>заказчик</w:t>
      </w:r>
      <w:r w:rsidR="00C95098" w:rsidRPr="00CB2805">
        <w:rPr>
          <w:sz w:val="19"/>
          <w:szCs w:val="19"/>
        </w:rPr>
        <w:t xml:space="preserve">у </w:t>
      </w:r>
      <w:r w:rsidR="00FB3A8D" w:rsidRPr="00CB2805">
        <w:rPr>
          <w:bCs/>
          <w:sz w:val="19"/>
          <w:szCs w:val="19"/>
        </w:rPr>
        <w:t xml:space="preserve">на указанный им банковский счёт аванс, выданный в соответствии с настоящим </w:t>
      </w:r>
      <w:r w:rsidR="00CB488A" w:rsidRPr="00CB2805">
        <w:rPr>
          <w:bCs/>
          <w:sz w:val="19"/>
          <w:szCs w:val="19"/>
        </w:rPr>
        <w:t>Контракт</w:t>
      </w:r>
      <w:r w:rsidR="00C95098" w:rsidRPr="00CB2805">
        <w:rPr>
          <w:bCs/>
          <w:sz w:val="19"/>
          <w:szCs w:val="19"/>
        </w:rPr>
        <w:t>ом</w:t>
      </w:r>
      <w:r w:rsidR="00FB3A8D" w:rsidRPr="00CB2805">
        <w:rPr>
          <w:bCs/>
          <w:sz w:val="19"/>
          <w:szCs w:val="19"/>
        </w:rPr>
        <w:t xml:space="preserve">, в течение 5 (пяти) рабочих дней с момента расторжения настоящего </w:t>
      </w:r>
      <w:r w:rsidR="00CB488A" w:rsidRPr="00CB2805">
        <w:rPr>
          <w:bCs/>
          <w:sz w:val="19"/>
          <w:szCs w:val="19"/>
        </w:rPr>
        <w:t>Контракт</w:t>
      </w:r>
      <w:r w:rsidR="00C95098" w:rsidRPr="00CB2805">
        <w:rPr>
          <w:bCs/>
          <w:sz w:val="19"/>
          <w:szCs w:val="19"/>
        </w:rPr>
        <w:t>а</w:t>
      </w:r>
      <w:r w:rsidR="00FB3A8D" w:rsidRPr="00CB2805">
        <w:rPr>
          <w:sz w:val="19"/>
          <w:szCs w:val="19"/>
        </w:rPr>
        <w:t xml:space="preserve">. Момент расторжения настоящего </w:t>
      </w:r>
      <w:r w:rsidR="00CB488A" w:rsidRPr="00CB2805">
        <w:rPr>
          <w:sz w:val="19"/>
          <w:szCs w:val="19"/>
        </w:rPr>
        <w:t>Контракт</w:t>
      </w:r>
      <w:r w:rsidR="00C95098" w:rsidRPr="00CB2805">
        <w:rPr>
          <w:sz w:val="19"/>
          <w:szCs w:val="19"/>
        </w:rPr>
        <w:t>а</w:t>
      </w:r>
      <w:r w:rsidR="00FB3A8D" w:rsidRPr="00CB2805">
        <w:rPr>
          <w:sz w:val="19"/>
          <w:szCs w:val="19"/>
        </w:rPr>
        <w:t xml:space="preserve"> определяется в порядке, установленном действующим гражданским законодательством Российской Федерации.</w:t>
      </w:r>
    </w:p>
    <w:p w:rsidR="00FB3A8D" w:rsidRPr="00CB2805" w:rsidRDefault="00FB3A8D" w:rsidP="00372529">
      <w:pPr>
        <w:pStyle w:val="ConsNormal"/>
        <w:numPr>
          <w:ilvl w:val="1"/>
          <w:numId w:val="11"/>
        </w:numPr>
        <w:tabs>
          <w:tab w:val="num" w:pos="0"/>
        </w:tabs>
        <w:ind w:left="0" w:right="0" w:firstLine="567"/>
        <w:jc w:val="both"/>
        <w:rPr>
          <w:bCs/>
          <w:sz w:val="19"/>
          <w:szCs w:val="19"/>
        </w:rPr>
      </w:pPr>
      <w:r w:rsidRPr="00CB2805">
        <w:rPr>
          <w:sz w:val="19"/>
          <w:szCs w:val="19"/>
        </w:rPr>
        <w:t xml:space="preserve">Сторона, которой направлено предложение о расторжении настоящего </w:t>
      </w:r>
      <w:r w:rsidR="00CB488A" w:rsidRPr="00CB2805">
        <w:rPr>
          <w:sz w:val="19"/>
          <w:szCs w:val="19"/>
        </w:rPr>
        <w:t>Контракт</w:t>
      </w:r>
      <w:r w:rsidR="00C95098" w:rsidRPr="00CB2805">
        <w:rPr>
          <w:sz w:val="19"/>
          <w:szCs w:val="19"/>
        </w:rPr>
        <w:t>а</w:t>
      </w:r>
      <w:r w:rsidR="00A65349" w:rsidRPr="00CB2805">
        <w:rPr>
          <w:sz w:val="19"/>
          <w:szCs w:val="19"/>
        </w:rPr>
        <w:t xml:space="preserve"> по соглашению С</w:t>
      </w:r>
      <w:r w:rsidRPr="00CB2805">
        <w:rPr>
          <w:sz w:val="19"/>
          <w:szCs w:val="19"/>
        </w:rPr>
        <w:t xml:space="preserve">торон, должна дать письменный ответ по существу в срок не позднее </w:t>
      </w:r>
      <w:r w:rsidR="007A11B6" w:rsidRPr="00CB2805">
        <w:rPr>
          <w:sz w:val="19"/>
          <w:szCs w:val="19"/>
        </w:rPr>
        <w:t>10</w:t>
      </w:r>
      <w:r w:rsidRPr="00CB2805">
        <w:rPr>
          <w:sz w:val="19"/>
          <w:szCs w:val="19"/>
        </w:rPr>
        <w:t xml:space="preserve"> (</w:t>
      </w:r>
      <w:r w:rsidR="007A11B6" w:rsidRPr="00CB2805">
        <w:rPr>
          <w:sz w:val="19"/>
          <w:szCs w:val="19"/>
        </w:rPr>
        <w:t>десяти</w:t>
      </w:r>
      <w:r w:rsidRPr="00CB2805">
        <w:rPr>
          <w:sz w:val="19"/>
          <w:szCs w:val="19"/>
        </w:rPr>
        <w:t>) календарных дней с даты его получения.</w:t>
      </w:r>
    </w:p>
    <w:p w:rsidR="00FB3A8D" w:rsidRPr="00CB2805" w:rsidRDefault="00FB3A8D" w:rsidP="00372529">
      <w:pPr>
        <w:pStyle w:val="ConsNormal"/>
        <w:numPr>
          <w:ilvl w:val="1"/>
          <w:numId w:val="11"/>
        </w:numPr>
        <w:tabs>
          <w:tab w:val="num" w:pos="0"/>
          <w:tab w:val="left" w:pos="426"/>
        </w:tabs>
        <w:ind w:left="0" w:right="0" w:firstLine="567"/>
        <w:jc w:val="both"/>
        <w:rPr>
          <w:bCs/>
          <w:sz w:val="19"/>
          <w:szCs w:val="19"/>
        </w:rPr>
      </w:pPr>
      <w:r w:rsidRPr="00CB2805">
        <w:rPr>
          <w:sz w:val="19"/>
          <w:szCs w:val="19"/>
        </w:rPr>
        <w:t xml:space="preserve">Расторжение </w:t>
      </w:r>
      <w:r w:rsidR="00CB488A" w:rsidRPr="00CB2805">
        <w:rPr>
          <w:sz w:val="19"/>
          <w:szCs w:val="19"/>
        </w:rPr>
        <w:t>Контракт</w:t>
      </w:r>
      <w:r w:rsidR="00C95098" w:rsidRPr="00CB2805">
        <w:rPr>
          <w:sz w:val="19"/>
          <w:szCs w:val="19"/>
        </w:rPr>
        <w:t>а</w:t>
      </w:r>
      <w:r w:rsidR="008A5CC2" w:rsidRPr="00CB2805">
        <w:rPr>
          <w:sz w:val="19"/>
          <w:szCs w:val="19"/>
        </w:rPr>
        <w:t xml:space="preserve"> по соглашению С</w:t>
      </w:r>
      <w:r w:rsidRPr="00CB2805">
        <w:rPr>
          <w:sz w:val="19"/>
          <w:szCs w:val="19"/>
        </w:rPr>
        <w:t>торон производится Сторонами путём подписания соответствующего соглашения о расторжении.</w:t>
      </w:r>
    </w:p>
    <w:p w:rsidR="009C248A" w:rsidRPr="00CB2805" w:rsidRDefault="009C248A" w:rsidP="00A14B65">
      <w:pPr>
        <w:pStyle w:val="ConsNormal"/>
        <w:tabs>
          <w:tab w:val="left" w:pos="1080"/>
        </w:tabs>
        <w:ind w:right="0" w:firstLine="0"/>
        <w:jc w:val="both"/>
        <w:rPr>
          <w:bCs/>
          <w:sz w:val="19"/>
          <w:szCs w:val="19"/>
        </w:rPr>
      </w:pPr>
    </w:p>
    <w:p w:rsidR="00FB3A8D" w:rsidRPr="00CB2805" w:rsidRDefault="00FB3A8D" w:rsidP="00A14B65">
      <w:pPr>
        <w:pStyle w:val="ConsNormal"/>
        <w:numPr>
          <w:ilvl w:val="0"/>
          <w:numId w:val="11"/>
        </w:numPr>
        <w:tabs>
          <w:tab w:val="left" w:pos="1080"/>
        </w:tabs>
        <w:ind w:left="0" w:right="0" w:firstLine="0"/>
        <w:rPr>
          <w:b/>
          <w:bCs/>
          <w:sz w:val="19"/>
          <w:szCs w:val="19"/>
        </w:rPr>
      </w:pPr>
      <w:r w:rsidRPr="00CB2805">
        <w:rPr>
          <w:b/>
          <w:bCs/>
          <w:sz w:val="19"/>
          <w:szCs w:val="19"/>
        </w:rPr>
        <w:t>Порядок урегулирования споров</w:t>
      </w:r>
    </w:p>
    <w:p w:rsidR="00FB3A8D" w:rsidRPr="00CB2805" w:rsidRDefault="009C248A" w:rsidP="00372529">
      <w:pPr>
        <w:numPr>
          <w:ilvl w:val="1"/>
          <w:numId w:val="11"/>
        </w:numPr>
        <w:tabs>
          <w:tab w:val="num" w:pos="0"/>
        </w:tabs>
        <w:autoSpaceDE w:val="0"/>
        <w:autoSpaceDN w:val="0"/>
        <w:adjustRightInd w:val="0"/>
        <w:ind w:left="0" w:firstLine="567"/>
        <w:jc w:val="both"/>
        <w:outlineLvl w:val="0"/>
        <w:rPr>
          <w:rFonts w:ascii="Arial" w:hAnsi="Arial" w:cs="Arial"/>
          <w:bCs/>
          <w:sz w:val="19"/>
          <w:szCs w:val="19"/>
        </w:rPr>
      </w:pPr>
      <w:r w:rsidRPr="00CB2805">
        <w:rPr>
          <w:rFonts w:ascii="Arial" w:hAnsi="Arial" w:cs="Arial"/>
          <w:bCs/>
          <w:sz w:val="19"/>
          <w:szCs w:val="19"/>
        </w:rPr>
        <w:t xml:space="preserve">Любые противоречия, претензии и разногласия, а также споры, возникшие в </w:t>
      </w:r>
      <w:r w:rsidR="00AA4BF8" w:rsidRPr="00CB2805">
        <w:rPr>
          <w:rFonts w:ascii="Arial" w:hAnsi="Arial" w:cs="Arial"/>
          <w:bCs/>
          <w:sz w:val="19"/>
          <w:szCs w:val="19"/>
        </w:rPr>
        <w:t>связи с исполнением настоящего К</w:t>
      </w:r>
      <w:r w:rsidRPr="00CB2805">
        <w:rPr>
          <w:rFonts w:ascii="Arial" w:hAnsi="Arial" w:cs="Arial"/>
          <w:bCs/>
          <w:sz w:val="19"/>
          <w:szCs w:val="19"/>
        </w:rPr>
        <w:t>онтракта, его изменением, расторжением или признанием недействительным, Стороны будут стремиться решить путём переговоров в добровольном порядке, а достигнутые договоренности оформлять в виде дополнительных соглашений, подписанных Сторонами и скрепленных печатями</w:t>
      </w:r>
      <w:r w:rsidR="00FB3A8D" w:rsidRPr="00CB2805">
        <w:rPr>
          <w:rFonts w:ascii="Arial" w:hAnsi="Arial" w:cs="Arial"/>
          <w:bCs/>
          <w:sz w:val="19"/>
          <w:szCs w:val="19"/>
        </w:rPr>
        <w:t>.</w:t>
      </w:r>
    </w:p>
    <w:p w:rsidR="00FB3A8D" w:rsidRPr="00CB2805" w:rsidRDefault="00FB3A8D" w:rsidP="00372529">
      <w:pPr>
        <w:numPr>
          <w:ilvl w:val="1"/>
          <w:numId w:val="11"/>
        </w:numPr>
        <w:tabs>
          <w:tab w:val="num" w:pos="0"/>
        </w:tabs>
        <w:autoSpaceDE w:val="0"/>
        <w:autoSpaceDN w:val="0"/>
        <w:adjustRightInd w:val="0"/>
        <w:ind w:left="0" w:firstLine="567"/>
        <w:jc w:val="both"/>
        <w:outlineLvl w:val="0"/>
        <w:rPr>
          <w:rFonts w:ascii="Arial" w:hAnsi="Arial" w:cs="Arial"/>
          <w:bCs/>
          <w:sz w:val="19"/>
          <w:szCs w:val="19"/>
        </w:rPr>
      </w:pPr>
      <w:r w:rsidRPr="00CB2805">
        <w:rPr>
          <w:rFonts w:ascii="Arial" w:hAnsi="Arial" w:cs="Arial"/>
          <w:sz w:val="19"/>
          <w:szCs w:val="19"/>
        </w:rPr>
        <w:t xml:space="preserve">До передачи спора на разрешение Арбитражного суда Красноярского края Стороны примут меры к его урегулированию в претензионном порядке. </w:t>
      </w:r>
    </w:p>
    <w:p w:rsidR="00FB3A8D" w:rsidRPr="00CB2805" w:rsidRDefault="00FB3A8D" w:rsidP="00372529">
      <w:pPr>
        <w:numPr>
          <w:ilvl w:val="2"/>
          <w:numId w:val="11"/>
        </w:numPr>
        <w:tabs>
          <w:tab w:val="num" w:pos="0"/>
        </w:tabs>
        <w:autoSpaceDE w:val="0"/>
        <w:autoSpaceDN w:val="0"/>
        <w:adjustRightInd w:val="0"/>
        <w:ind w:left="0" w:firstLine="567"/>
        <w:jc w:val="both"/>
        <w:outlineLvl w:val="0"/>
        <w:rPr>
          <w:rFonts w:ascii="Arial" w:hAnsi="Arial" w:cs="Arial"/>
          <w:bCs/>
          <w:sz w:val="19"/>
          <w:szCs w:val="19"/>
        </w:rPr>
      </w:pPr>
      <w:r w:rsidRPr="00CB2805">
        <w:rPr>
          <w:rFonts w:ascii="Arial" w:hAnsi="Arial" w:cs="Arial"/>
          <w:sz w:val="19"/>
          <w:szCs w:val="19"/>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её получения. Оставление претензии без ответа в установленный срок означает признание требований претензии.</w:t>
      </w:r>
    </w:p>
    <w:p w:rsidR="00FB3A8D" w:rsidRPr="00CB2805" w:rsidRDefault="00FB3A8D" w:rsidP="00372529">
      <w:pPr>
        <w:numPr>
          <w:ilvl w:val="2"/>
          <w:numId w:val="11"/>
        </w:numPr>
        <w:tabs>
          <w:tab w:val="num" w:pos="0"/>
        </w:tabs>
        <w:autoSpaceDE w:val="0"/>
        <w:autoSpaceDN w:val="0"/>
        <w:adjustRightInd w:val="0"/>
        <w:ind w:left="0" w:firstLine="567"/>
        <w:jc w:val="both"/>
        <w:outlineLvl w:val="0"/>
        <w:rPr>
          <w:rFonts w:ascii="Arial" w:hAnsi="Arial" w:cs="Arial"/>
          <w:bCs/>
          <w:sz w:val="19"/>
          <w:szCs w:val="19"/>
        </w:rPr>
      </w:pPr>
      <w:r w:rsidRPr="00CB2805">
        <w:rPr>
          <w:rFonts w:ascii="Arial" w:hAnsi="Arial" w:cs="Arial"/>
          <w:sz w:val="19"/>
          <w:szCs w:val="19"/>
        </w:rPr>
        <w:t>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w:t>
      </w:r>
    </w:p>
    <w:p w:rsidR="00FB3A8D" w:rsidRPr="00CB2805" w:rsidRDefault="00FB3A8D" w:rsidP="00372529">
      <w:pPr>
        <w:numPr>
          <w:ilvl w:val="2"/>
          <w:numId w:val="11"/>
        </w:numPr>
        <w:tabs>
          <w:tab w:val="num" w:pos="0"/>
        </w:tabs>
        <w:autoSpaceDE w:val="0"/>
        <w:autoSpaceDN w:val="0"/>
        <w:adjustRightInd w:val="0"/>
        <w:ind w:left="0" w:firstLine="567"/>
        <w:jc w:val="both"/>
        <w:outlineLvl w:val="0"/>
        <w:rPr>
          <w:rFonts w:ascii="Arial" w:hAnsi="Arial" w:cs="Arial"/>
          <w:bCs/>
          <w:sz w:val="19"/>
          <w:szCs w:val="19"/>
        </w:rPr>
      </w:pPr>
      <w:r w:rsidRPr="00CB2805">
        <w:rPr>
          <w:rFonts w:ascii="Arial" w:hAnsi="Arial" w:cs="Arial"/>
          <w:sz w:val="19"/>
          <w:szCs w:val="19"/>
        </w:rPr>
        <w:t>Если претензионные требования подлежат денежной оценке, в претензии указывается истребуемая сумма и её полный и обоснованный расчёт.</w:t>
      </w:r>
    </w:p>
    <w:p w:rsidR="00FB3A8D" w:rsidRPr="00CB2805" w:rsidRDefault="00FB3A8D" w:rsidP="00372529">
      <w:pPr>
        <w:numPr>
          <w:ilvl w:val="2"/>
          <w:numId w:val="11"/>
        </w:numPr>
        <w:tabs>
          <w:tab w:val="num" w:pos="0"/>
        </w:tabs>
        <w:autoSpaceDE w:val="0"/>
        <w:autoSpaceDN w:val="0"/>
        <w:adjustRightInd w:val="0"/>
        <w:ind w:left="0" w:firstLine="567"/>
        <w:jc w:val="both"/>
        <w:outlineLvl w:val="0"/>
        <w:rPr>
          <w:rFonts w:ascii="Arial" w:hAnsi="Arial" w:cs="Arial"/>
          <w:bCs/>
          <w:sz w:val="19"/>
          <w:szCs w:val="19"/>
        </w:rPr>
      </w:pPr>
      <w:r w:rsidRPr="00CB2805">
        <w:rPr>
          <w:rFonts w:ascii="Arial" w:hAnsi="Arial" w:cs="Arial"/>
          <w:sz w:val="19"/>
          <w:szCs w:val="19"/>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r w:rsidR="009A0CAD">
        <w:rPr>
          <w:rFonts w:ascii="Arial" w:hAnsi="Arial" w:cs="Arial"/>
          <w:sz w:val="19"/>
          <w:szCs w:val="19"/>
        </w:rPr>
        <w:t xml:space="preserve"> </w:t>
      </w:r>
      <w:r w:rsidRPr="00CB2805">
        <w:rPr>
          <w:rFonts w:ascii="Arial" w:hAnsi="Arial" w:cs="Arial"/>
          <w:sz w:val="19"/>
          <w:szCs w:val="19"/>
        </w:rPr>
        <w:t>В претензии могут быть указаны иные сведения, которые, по мнению заявителя, будут способствовать более быстрому и правильному её рассмотрению, объективному урегулированию спора.</w:t>
      </w:r>
    </w:p>
    <w:p w:rsidR="00FB3A8D" w:rsidRPr="00CB2805" w:rsidRDefault="00FB3A8D" w:rsidP="00372529">
      <w:pPr>
        <w:numPr>
          <w:ilvl w:val="1"/>
          <w:numId w:val="11"/>
        </w:numPr>
        <w:tabs>
          <w:tab w:val="num" w:pos="0"/>
        </w:tabs>
        <w:autoSpaceDE w:val="0"/>
        <w:autoSpaceDN w:val="0"/>
        <w:adjustRightInd w:val="0"/>
        <w:ind w:left="0" w:firstLine="567"/>
        <w:jc w:val="both"/>
        <w:outlineLvl w:val="0"/>
        <w:rPr>
          <w:rFonts w:ascii="Arial" w:hAnsi="Arial" w:cs="Arial"/>
          <w:bCs/>
          <w:sz w:val="19"/>
          <w:szCs w:val="19"/>
        </w:rPr>
      </w:pPr>
      <w:r w:rsidRPr="00CB2805">
        <w:rPr>
          <w:rFonts w:ascii="Arial" w:hAnsi="Arial" w:cs="Arial"/>
          <w:sz w:val="19"/>
          <w:szCs w:val="19"/>
        </w:rPr>
        <w:t xml:space="preserve">В случае невыполнения Сторонами своих обязательств и недостижения взаимного согласия споры по настоящему </w:t>
      </w:r>
      <w:r w:rsidR="00CB488A" w:rsidRPr="00CB2805">
        <w:rPr>
          <w:rFonts w:ascii="Arial" w:hAnsi="Arial" w:cs="Arial"/>
          <w:sz w:val="19"/>
          <w:szCs w:val="19"/>
        </w:rPr>
        <w:t>Контракт</w:t>
      </w:r>
      <w:r w:rsidR="00C95098" w:rsidRPr="00CB2805">
        <w:rPr>
          <w:rFonts w:ascii="Arial" w:hAnsi="Arial" w:cs="Arial"/>
          <w:sz w:val="19"/>
          <w:szCs w:val="19"/>
        </w:rPr>
        <w:t>у</w:t>
      </w:r>
      <w:r w:rsidRPr="00CB2805">
        <w:rPr>
          <w:rFonts w:ascii="Arial" w:hAnsi="Arial" w:cs="Arial"/>
          <w:sz w:val="19"/>
          <w:szCs w:val="19"/>
        </w:rPr>
        <w:t xml:space="preserve"> разрешаются в Арбитражном суде Красноярского края.</w:t>
      </w:r>
    </w:p>
    <w:p w:rsidR="006F4F68" w:rsidRPr="00CB2805" w:rsidRDefault="006F4F68" w:rsidP="006F4F68">
      <w:pPr>
        <w:autoSpaceDE w:val="0"/>
        <w:autoSpaceDN w:val="0"/>
        <w:adjustRightInd w:val="0"/>
        <w:jc w:val="both"/>
        <w:outlineLvl w:val="0"/>
        <w:rPr>
          <w:rFonts w:ascii="Arial" w:hAnsi="Arial" w:cs="Arial"/>
          <w:sz w:val="19"/>
          <w:szCs w:val="19"/>
        </w:rPr>
      </w:pPr>
    </w:p>
    <w:p w:rsidR="006F4F68" w:rsidRPr="00CB2805" w:rsidRDefault="006F4F68" w:rsidP="00250933">
      <w:pPr>
        <w:pStyle w:val="ae"/>
        <w:spacing w:after="0"/>
        <w:rPr>
          <w:rFonts w:ascii="Arial" w:hAnsi="Arial" w:cs="Arial"/>
          <w:b/>
          <w:sz w:val="19"/>
          <w:szCs w:val="19"/>
        </w:rPr>
      </w:pPr>
      <w:r w:rsidRPr="00CB2805">
        <w:rPr>
          <w:rFonts w:ascii="Arial" w:hAnsi="Arial" w:cs="Arial"/>
          <w:b/>
          <w:sz w:val="19"/>
          <w:szCs w:val="19"/>
        </w:rPr>
        <w:t xml:space="preserve">8. </w:t>
      </w:r>
      <w:r w:rsidR="008F4591" w:rsidRPr="00CB2805">
        <w:rPr>
          <w:rFonts w:ascii="Arial" w:hAnsi="Arial" w:cs="Arial"/>
          <w:b/>
          <w:sz w:val="19"/>
          <w:szCs w:val="19"/>
        </w:rPr>
        <w:t>Обстоятельства непреодолимой силы</w:t>
      </w:r>
    </w:p>
    <w:p w:rsidR="006F4F68" w:rsidRPr="00CB2805" w:rsidRDefault="006F4F68" w:rsidP="00372529">
      <w:pPr>
        <w:pStyle w:val="ae"/>
        <w:spacing w:after="0"/>
        <w:ind w:firstLine="567"/>
        <w:jc w:val="both"/>
        <w:rPr>
          <w:rFonts w:ascii="Arial" w:hAnsi="Arial" w:cs="Arial"/>
          <w:sz w:val="19"/>
          <w:szCs w:val="19"/>
        </w:rPr>
      </w:pPr>
      <w:r w:rsidRPr="00CB2805">
        <w:rPr>
          <w:rFonts w:ascii="Arial" w:hAnsi="Arial" w:cs="Arial"/>
          <w:sz w:val="19"/>
          <w:szCs w:val="19"/>
        </w:rPr>
        <w:t>8.1. Стороны освобождаются от ответственности за частичное или полное неисполнение обязательств по контракту, если оно явилось следствием природных явлений, действия объективных внешних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6F4F68" w:rsidRPr="00CB2805" w:rsidRDefault="006F4F68" w:rsidP="00372529">
      <w:pPr>
        <w:pStyle w:val="ae"/>
        <w:spacing w:after="0"/>
        <w:ind w:firstLine="567"/>
        <w:jc w:val="both"/>
        <w:rPr>
          <w:rFonts w:ascii="Arial" w:hAnsi="Arial" w:cs="Arial"/>
          <w:sz w:val="19"/>
          <w:szCs w:val="19"/>
        </w:rPr>
      </w:pPr>
      <w:r w:rsidRPr="00CB2805">
        <w:rPr>
          <w:rFonts w:ascii="Arial" w:hAnsi="Arial" w:cs="Arial"/>
          <w:sz w:val="19"/>
          <w:szCs w:val="19"/>
        </w:rPr>
        <w:t>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F4F68" w:rsidRPr="00CB2805" w:rsidRDefault="006F4F68" w:rsidP="00372529">
      <w:pPr>
        <w:pStyle w:val="ae"/>
        <w:spacing w:after="0"/>
        <w:ind w:firstLine="567"/>
        <w:jc w:val="both"/>
        <w:rPr>
          <w:rFonts w:ascii="Arial" w:hAnsi="Arial" w:cs="Arial"/>
          <w:sz w:val="19"/>
          <w:szCs w:val="19"/>
        </w:rPr>
      </w:pPr>
      <w:r w:rsidRPr="00CB2805">
        <w:rPr>
          <w:rFonts w:ascii="Arial" w:hAnsi="Arial" w:cs="Arial"/>
          <w:sz w:val="19"/>
          <w:szCs w:val="19"/>
        </w:rPr>
        <w:t>8.2.  Если обстоятельства непреодолимой силы или их последствия будут длиться более 30 дней, то Стороны обсудят, какие меры следует принять для продолжения выполнения настоящего контракта.</w:t>
      </w:r>
    </w:p>
    <w:p w:rsidR="006F4F68" w:rsidRPr="00CB2805" w:rsidRDefault="006F4F68" w:rsidP="00372529">
      <w:pPr>
        <w:pStyle w:val="ae"/>
        <w:spacing w:after="0"/>
        <w:ind w:firstLine="567"/>
        <w:jc w:val="both"/>
        <w:rPr>
          <w:rFonts w:ascii="Arial" w:hAnsi="Arial" w:cs="Arial"/>
          <w:sz w:val="19"/>
          <w:szCs w:val="19"/>
        </w:rPr>
      </w:pPr>
      <w:r w:rsidRPr="00CB2805">
        <w:rPr>
          <w:rFonts w:ascii="Arial" w:hAnsi="Arial" w:cs="Arial"/>
          <w:sz w:val="19"/>
          <w:szCs w:val="19"/>
        </w:rPr>
        <w:t>Если Стороны не могут договориться в течение 15 дней, тогда каждая из Сторон вправе затребовать расторжения настоящего контракта.</w:t>
      </w:r>
    </w:p>
    <w:p w:rsidR="006F4F68" w:rsidRPr="00CB2805" w:rsidRDefault="006F4F68" w:rsidP="00372529">
      <w:pPr>
        <w:pStyle w:val="ae"/>
        <w:spacing w:after="0"/>
        <w:ind w:firstLine="567"/>
        <w:jc w:val="both"/>
        <w:rPr>
          <w:rFonts w:ascii="Arial" w:hAnsi="Arial" w:cs="Arial"/>
          <w:sz w:val="19"/>
          <w:szCs w:val="19"/>
        </w:rPr>
      </w:pPr>
      <w:r w:rsidRPr="00CB2805">
        <w:rPr>
          <w:rFonts w:ascii="Arial" w:hAnsi="Arial" w:cs="Arial"/>
          <w:sz w:val="19"/>
          <w:szCs w:val="19"/>
        </w:rPr>
        <w:t>8.3. Сторона, затронутая обстоятельствами непреодолимой силы, обязана в трехдневный срок</w:t>
      </w:r>
      <w:r w:rsidRPr="00CB2805">
        <w:rPr>
          <w:rFonts w:ascii="Arial" w:hAnsi="Arial" w:cs="Arial"/>
          <w:sz w:val="19"/>
          <w:szCs w:val="19"/>
        </w:rPr>
        <w:br/>
        <w:t>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6F4F68" w:rsidRPr="00CB2805" w:rsidRDefault="006F4F68" w:rsidP="00372529">
      <w:pPr>
        <w:pStyle w:val="ae"/>
        <w:jc w:val="both"/>
        <w:rPr>
          <w:rFonts w:ascii="Arial" w:hAnsi="Arial" w:cs="Arial"/>
          <w:b/>
          <w:sz w:val="19"/>
          <w:szCs w:val="19"/>
        </w:rPr>
      </w:pPr>
    </w:p>
    <w:p w:rsidR="006F4F68" w:rsidRPr="00CB2805" w:rsidRDefault="00247C4C" w:rsidP="006F4F68">
      <w:pPr>
        <w:rPr>
          <w:rFonts w:ascii="Arial" w:hAnsi="Arial" w:cs="Arial"/>
          <w:b/>
          <w:sz w:val="19"/>
          <w:szCs w:val="19"/>
        </w:rPr>
      </w:pPr>
      <w:r w:rsidRPr="00CB2805">
        <w:rPr>
          <w:rFonts w:ascii="Arial" w:hAnsi="Arial" w:cs="Arial"/>
          <w:b/>
          <w:sz w:val="19"/>
          <w:szCs w:val="19"/>
        </w:rPr>
        <w:t>9</w:t>
      </w:r>
      <w:r w:rsidR="006F4F68" w:rsidRPr="00CB2805">
        <w:rPr>
          <w:rFonts w:ascii="Arial" w:hAnsi="Arial" w:cs="Arial"/>
          <w:b/>
          <w:sz w:val="19"/>
          <w:szCs w:val="19"/>
        </w:rPr>
        <w:t>.А</w:t>
      </w:r>
      <w:r w:rsidR="008F4591" w:rsidRPr="00CB2805">
        <w:rPr>
          <w:rFonts w:ascii="Arial" w:hAnsi="Arial" w:cs="Arial"/>
          <w:b/>
          <w:sz w:val="19"/>
          <w:szCs w:val="19"/>
        </w:rPr>
        <w:t>нтикоррупционная оговорка</w:t>
      </w:r>
    </w:p>
    <w:p w:rsidR="006F4F68" w:rsidRPr="00CB2805" w:rsidRDefault="00247C4C" w:rsidP="00372529">
      <w:pPr>
        <w:ind w:firstLine="567"/>
        <w:jc w:val="both"/>
        <w:rPr>
          <w:rFonts w:ascii="Arial" w:hAnsi="Arial" w:cs="Arial"/>
          <w:sz w:val="19"/>
          <w:szCs w:val="19"/>
        </w:rPr>
      </w:pPr>
      <w:r w:rsidRPr="00CB2805">
        <w:rPr>
          <w:rFonts w:ascii="Arial" w:hAnsi="Arial" w:cs="Arial"/>
          <w:sz w:val="19"/>
          <w:szCs w:val="19"/>
        </w:rPr>
        <w:t>9</w:t>
      </w:r>
      <w:r w:rsidR="006F4F68" w:rsidRPr="00CB2805">
        <w:rPr>
          <w:rFonts w:ascii="Arial" w:hAnsi="Arial" w:cs="Arial"/>
          <w:sz w:val="19"/>
          <w:szCs w:val="19"/>
        </w:rPr>
        <w:t xml:space="preserve">.1.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w:t>
      </w:r>
      <w:r w:rsidR="006F4F68" w:rsidRPr="00CB2805">
        <w:rPr>
          <w:rFonts w:ascii="Arial" w:hAnsi="Arial" w:cs="Arial"/>
          <w:sz w:val="19"/>
          <w:szCs w:val="19"/>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4F68" w:rsidRPr="00CB2805" w:rsidRDefault="006F4F68" w:rsidP="00372529">
      <w:pPr>
        <w:ind w:firstLine="567"/>
        <w:jc w:val="both"/>
        <w:rPr>
          <w:rFonts w:ascii="Arial" w:hAnsi="Arial" w:cs="Arial"/>
          <w:sz w:val="19"/>
          <w:szCs w:val="19"/>
        </w:rPr>
      </w:pPr>
      <w:r w:rsidRPr="00CB2805">
        <w:rPr>
          <w:rFonts w:ascii="Arial" w:hAnsi="Arial" w:cs="Arial"/>
          <w:sz w:val="19"/>
          <w:szCs w:val="19"/>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законодательствам,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F4F68" w:rsidRPr="00CB2805" w:rsidRDefault="00247C4C" w:rsidP="00372529">
      <w:pPr>
        <w:ind w:firstLine="567"/>
        <w:jc w:val="both"/>
        <w:rPr>
          <w:rFonts w:ascii="Arial" w:hAnsi="Arial" w:cs="Arial"/>
          <w:sz w:val="19"/>
          <w:szCs w:val="19"/>
        </w:rPr>
      </w:pPr>
      <w:r w:rsidRPr="00CB2805">
        <w:rPr>
          <w:rFonts w:ascii="Arial" w:hAnsi="Arial" w:cs="Arial"/>
          <w:sz w:val="19"/>
          <w:szCs w:val="19"/>
        </w:rPr>
        <w:t>9</w:t>
      </w:r>
      <w:r w:rsidR="006F4F68" w:rsidRPr="00CB2805">
        <w:rPr>
          <w:rFonts w:ascii="Arial" w:hAnsi="Arial" w:cs="Arial"/>
          <w:sz w:val="19"/>
          <w:szCs w:val="19"/>
        </w:rPr>
        <w:t>.2. В случае возникновения у Сторон подозрений, что произошло или может произойти нарушение какого-либо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F4F68" w:rsidRPr="00CB2805" w:rsidRDefault="00247C4C" w:rsidP="00372529">
      <w:pPr>
        <w:tabs>
          <w:tab w:val="left" w:pos="993"/>
        </w:tabs>
        <w:ind w:firstLine="567"/>
        <w:jc w:val="both"/>
        <w:rPr>
          <w:rFonts w:ascii="Arial" w:hAnsi="Arial" w:cs="Arial"/>
          <w:sz w:val="19"/>
          <w:szCs w:val="19"/>
        </w:rPr>
      </w:pPr>
      <w:r w:rsidRPr="00CB2805">
        <w:rPr>
          <w:rFonts w:ascii="Arial" w:hAnsi="Arial" w:cs="Arial"/>
          <w:sz w:val="19"/>
          <w:szCs w:val="19"/>
        </w:rPr>
        <w:t>9</w:t>
      </w:r>
      <w:r w:rsidR="006F4F68" w:rsidRPr="00CB2805">
        <w:rPr>
          <w:rFonts w:ascii="Arial" w:hAnsi="Arial" w:cs="Arial"/>
          <w:sz w:val="19"/>
          <w:szCs w:val="19"/>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6F4F68" w:rsidRPr="00CB2805" w:rsidRDefault="006F4F68" w:rsidP="006F4F68">
      <w:pPr>
        <w:tabs>
          <w:tab w:val="left" w:pos="993"/>
        </w:tabs>
        <w:ind w:firstLine="567"/>
        <w:jc w:val="both"/>
        <w:rPr>
          <w:rFonts w:ascii="Arial" w:hAnsi="Arial" w:cs="Arial"/>
          <w:sz w:val="19"/>
          <w:szCs w:val="19"/>
        </w:rPr>
      </w:pPr>
    </w:p>
    <w:p w:rsidR="006F4F68" w:rsidRPr="00CB2805" w:rsidRDefault="00247C4C" w:rsidP="006F4F68">
      <w:pPr>
        <w:widowControl w:val="0"/>
        <w:rPr>
          <w:rFonts w:ascii="Arial" w:hAnsi="Arial" w:cs="Arial"/>
          <w:b/>
          <w:bCs/>
          <w:sz w:val="19"/>
          <w:szCs w:val="19"/>
        </w:rPr>
      </w:pPr>
      <w:r w:rsidRPr="00CB2805">
        <w:rPr>
          <w:rFonts w:ascii="Arial" w:hAnsi="Arial" w:cs="Arial"/>
          <w:b/>
          <w:bCs/>
          <w:sz w:val="19"/>
          <w:szCs w:val="19"/>
        </w:rPr>
        <w:t>10</w:t>
      </w:r>
      <w:r w:rsidR="006F4F68" w:rsidRPr="00CB2805">
        <w:rPr>
          <w:rFonts w:ascii="Arial" w:hAnsi="Arial" w:cs="Arial"/>
          <w:b/>
          <w:bCs/>
          <w:sz w:val="19"/>
          <w:szCs w:val="19"/>
        </w:rPr>
        <w:t>. З</w:t>
      </w:r>
      <w:r w:rsidR="008F4591" w:rsidRPr="00CB2805">
        <w:rPr>
          <w:rFonts w:ascii="Arial" w:hAnsi="Arial" w:cs="Arial"/>
          <w:b/>
          <w:bCs/>
          <w:sz w:val="19"/>
          <w:szCs w:val="19"/>
        </w:rPr>
        <w:t>аверения об обстоятельствах</w:t>
      </w:r>
    </w:p>
    <w:p w:rsidR="006F4F68" w:rsidRPr="00CB2805" w:rsidRDefault="00247C4C" w:rsidP="00372529">
      <w:pPr>
        <w:widowControl w:val="0"/>
        <w:tabs>
          <w:tab w:val="left" w:pos="1134"/>
        </w:tabs>
        <w:ind w:firstLine="567"/>
        <w:jc w:val="both"/>
        <w:rPr>
          <w:rFonts w:ascii="Arial" w:hAnsi="Arial" w:cs="Arial"/>
          <w:sz w:val="19"/>
          <w:szCs w:val="19"/>
          <w:lang w:bidi="ru-RU"/>
        </w:rPr>
      </w:pPr>
      <w:r w:rsidRPr="00CB2805">
        <w:rPr>
          <w:rFonts w:ascii="Arial" w:hAnsi="Arial" w:cs="Arial"/>
          <w:sz w:val="19"/>
          <w:szCs w:val="19"/>
          <w:lang w:bidi="ru-RU"/>
        </w:rPr>
        <w:t>10</w:t>
      </w:r>
      <w:r w:rsidR="006F4F68" w:rsidRPr="00CB2805">
        <w:rPr>
          <w:rFonts w:ascii="Arial" w:hAnsi="Arial" w:cs="Arial"/>
          <w:sz w:val="19"/>
          <w:szCs w:val="19"/>
          <w:lang w:bidi="ru-RU"/>
        </w:rPr>
        <w:t xml:space="preserve">.1. </w:t>
      </w:r>
      <w:r w:rsidR="001434E9" w:rsidRPr="00CB2805">
        <w:rPr>
          <w:rFonts w:ascii="Arial" w:hAnsi="Arial" w:cs="Arial"/>
          <w:sz w:val="19"/>
          <w:szCs w:val="19"/>
          <w:lang w:bidi="ru-RU"/>
        </w:rPr>
        <w:t xml:space="preserve">Заказчик </w:t>
      </w:r>
      <w:r w:rsidR="006F4F68" w:rsidRPr="00CB2805">
        <w:rPr>
          <w:rFonts w:ascii="Arial" w:hAnsi="Arial" w:cs="Arial"/>
          <w:sz w:val="19"/>
          <w:szCs w:val="19"/>
          <w:lang w:bidi="ru-RU"/>
        </w:rPr>
        <w:t>заверяет и гарантирует другой Стороне, что:</w:t>
      </w:r>
    </w:p>
    <w:p w:rsidR="006F4F68" w:rsidRPr="00CB2805" w:rsidRDefault="006F4F68" w:rsidP="00372529">
      <w:pPr>
        <w:widowControl w:val="0"/>
        <w:tabs>
          <w:tab w:val="left" w:pos="1134"/>
        </w:tabs>
        <w:ind w:firstLine="567"/>
        <w:jc w:val="both"/>
        <w:rPr>
          <w:rFonts w:ascii="Arial" w:hAnsi="Arial" w:cs="Arial"/>
          <w:sz w:val="19"/>
          <w:szCs w:val="19"/>
          <w:lang w:bidi="ru-RU"/>
        </w:rPr>
      </w:pPr>
      <w:r w:rsidRPr="00CB2805">
        <w:rPr>
          <w:rFonts w:ascii="Arial" w:hAnsi="Arial" w:cs="Arial"/>
          <w:sz w:val="19"/>
          <w:szCs w:val="19"/>
          <w:lang w:bidi="ru-RU"/>
        </w:rPr>
        <w:t>- заключение и/или исполнение Стороной Контракта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6F4F68" w:rsidRPr="00CB2805" w:rsidRDefault="006F4F68" w:rsidP="00372529">
      <w:pPr>
        <w:widowControl w:val="0"/>
        <w:tabs>
          <w:tab w:val="left" w:pos="1134"/>
        </w:tabs>
        <w:ind w:firstLine="567"/>
        <w:jc w:val="both"/>
        <w:rPr>
          <w:rFonts w:ascii="Arial" w:hAnsi="Arial" w:cs="Arial"/>
          <w:sz w:val="19"/>
          <w:szCs w:val="19"/>
          <w:lang w:bidi="ru-RU"/>
        </w:rPr>
      </w:pPr>
      <w:r w:rsidRPr="00CB2805">
        <w:rPr>
          <w:rFonts w:ascii="Arial" w:hAnsi="Arial" w:cs="Arial"/>
          <w:sz w:val="19"/>
          <w:szCs w:val="19"/>
          <w:lang w:bidi="ru-RU"/>
        </w:rPr>
        <w:t>- Стороной получены все разрешения, одобрения и согласования, необходимые ей для заключения и/или исполнения Контракта (в том числе в соответствии с действующим законодательством Российской Федерации или учредительными документами Стороны);</w:t>
      </w:r>
    </w:p>
    <w:p w:rsidR="006F4F68" w:rsidRPr="00CB2805" w:rsidRDefault="006F4F68" w:rsidP="00372529">
      <w:pPr>
        <w:widowControl w:val="0"/>
        <w:tabs>
          <w:tab w:val="left" w:pos="1134"/>
        </w:tabs>
        <w:ind w:firstLine="567"/>
        <w:jc w:val="both"/>
        <w:rPr>
          <w:rFonts w:ascii="Arial" w:hAnsi="Arial" w:cs="Arial"/>
          <w:sz w:val="19"/>
          <w:szCs w:val="19"/>
          <w:lang w:bidi="ru-RU"/>
        </w:rPr>
      </w:pPr>
      <w:r w:rsidRPr="00CB2805">
        <w:rPr>
          <w:rFonts w:ascii="Arial" w:hAnsi="Arial" w:cs="Arial"/>
          <w:sz w:val="19"/>
          <w:szCs w:val="19"/>
          <w:lang w:bidi="ru-RU"/>
        </w:rPr>
        <w:t>- Сторона не является неплатежеспособной или банкротом, не находится в процессе ликвидации, на ее имущество в части, существенной для исполнения Контракта, не наложен арест, деятельность не приостановлена;</w:t>
      </w:r>
    </w:p>
    <w:p w:rsidR="006F4F68" w:rsidRPr="00CB2805" w:rsidRDefault="006F4F68" w:rsidP="00372529">
      <w:pPr>
        <w:widowControl w:val="0"/>
        <w:tabs>
          <w:tab w:val="left" w:pos="1134"/>
        </w:tabs>
        <w:ind w:firstLine="567"/>
        <w:jc w:val="both"/>
        <w:rPr>
          <w:rFonts w:ascii="Arial" w:hAnsi="Arial" w:cs="Arial"/>
          <w:sz w:val="19"/>
          <w:szCs w:val="19"/>
          <w:lang w:bidi="ru-RU"/>
        </w:rPr>
      </w:pPr>
      <w:r w:rsidRPr="00CB2805">
        <w:rPr>
          <w:rFonts w:ascii="Arial" w:hAnsi="Arial" w:cs="Arial"/>
          <w:sz w:val="19"/>
          <w:szCs w:val="19"/>
          <w:lang w:bidi="ru-RU"/>
        </w:rPr>
        <w:t>- Сторона обладает соответствующими разрешительными документами (лицензиями и проч.) и допусками, дающими право на оказание услуг в рамках Контракта;</w:t>
      </w:r>
    </w:p>
    <w:p w:rsidR="006F4F68" w:rsidRPr="00CB2805" w:rsidRDefault="006F4F68" w:rsidP="00372529">
      <w:pPr>
        <w:widowControl w:val="0"/>
        <w:tabs>
          <w:tab w:val="left" w:pos="1134"/>
        </w:tabs>
        <w:ind w:firstLine="567"/>
        <w:jc w:val="both"/>
        <w:rPr>
          <w:rFonts w:ascii="Arial" w:hAnsi="Arial" w:cs="Arial"/>
          <w:sz w:val="19"/>
          <w:szCs w:val="19"/>
          <w:lang w:bidi="ru-RU"/>
        </w:rPr>
      </w:pPr>
      <w:r w:rsidRPr="00CB2805">
        <w:rPr>
          <w:rFonts w:ascii="Arial" w:hAnsi="Arial" w:cs="Arial"/>
          <w:sz w:val="19"/>
          <w:szCs w:val="19"/>
          <w:lang w:bidi="ru-RU"/>
        </w:rPr>
        <w:t>- до подписания Контракта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6F4F68" w:rsidRPr="00CB2805" w:rsidRDefault="006F4F68" w:rsidP="00372529">
      <w:pPr>
        <w:widowControl w:val="0"/>
        <w:tabs>
          <w:tab w:val="left" w:pos="1134"/>
        </w:tabs>
        <w:ind w:firstLine="567"/>
        <w:jc w:val="both"/>
        <w:rPr>
          <w:rFonts w:ascii="Arial" w:hAnsi="Arial" w:cs="Arial"/>
          <w:sz w:val="19"/>
          <w:szCs w:val="19"/>
          <w:lang w:bidi="ru-RU"/>
        </w:rPr>
      </w:pPr>
      <w:r w:rsidRPr="00CB2805">
        <w:rPr>
          <w:rFonts w:ascii="Arial" w:hAnsi="Arial" w:cs="Arial"/>
          <w:sz w:val="19"/>
          <w:szCs w:val="19"/>
          <w:lang w:bidi="ru-RU"/>
        </w:rPr>
        <w:t>- Контракт подписывается уполномоченным на это в соответствии с законом и учредительными документами Стороны лицом.</w:t>
      </w:r>
    </w:p>
    <w:p w:rsidR="006F4F68" w:rsidRPr="00CB2805" w:rsidRDefault="006F4F68" w:rsidP="00372529">
      <w:pPr>
        <w:widowControl w:val="0"/>
        <w:ind w:firstLine="567"/>
        <w:jc w:val="both"/>
        <w:rPr>
          <w:rFonts w:ascii="Arial" w:hAnsi="Arial" w:cs="Arial"/>
          <w:sz w:val="19"/>
          <w:szCs w:val="19"/>
          <w:lang w:bidi="ru-RU"/>
        </w:rPr>
      </w:pPr>
      <w:r w:rsidRPr="00CB2805">
        <w:rPr>
          <w:rFonts w:ascii="Arial" w:hAnsi="Arial" w:cs="Arial"/>
          <w:sz w:val="19"/>
          <w:szCs w:val="19"/>
          <w:lang w:bidi="ru-RU"/>
        </w:rPr>
        <w:t xml:space="preserve">Кроме того, </w:t>
      </w:r>
      <w:r w:rsidR="008F4591" w:rsidRPr="00CB2805">
        <w:rPr>
          <w:rFonts w:ascii="Arial" w:hAnsi="Arial" w:cs="Arial"/>
          <w:sz w:val="19"/>
          <w:szCs w:val="19"/>
          <w:lang w:bidi="ru-RU"/>
        </w:rPr>
        <w:t>Заказчик</w:t>
      </w:r>
      <w:r w:rsidRPr="00CB2805">
        <w:rPr>
          <w:rFonts w:ascii="Arial" w:hAnsi="Arial" w:cs="Arial"/>
          <w:sz w:val="19"/>
          <w:szCs w:val="19"/>
          <w:lang w:bidi="ru-RU"/>
        </w:rPr>
        <w:t xml:space="preserve"> заверяет и гарантирует другой стороне, что осознает важность и значимость для </w:t>
      </w:r>
      <w:r w:rsidR="001434E9" w:rsidRPr="00CB2805">
        <w:rPr>
          <w:rFonts w:ascii="Arial" w:hAnsi="Arial" w:cs="Arial"/>
          <w:sz w:val="19"/>
          <w:szCs w:val="19"/>
          <w:lang w:bidi="ru-RU"/>
        </w:rPr>
        <w:t xml:space="preserve">Энергоснабжающей организации </w:t>
      </w:r>
      <w:r w:rsidRPr="00CB2805">
        <w:rPr>
          <w:rFonts w:ascii="Arial" w:hAnsi="Arial" w:cs="Arial"/>
          <w:sz w:val="19"/>
          <w:szCs w:val="19"/>
          <w:lang w:bidi="ru-RU"/>
        </w:rPr>
        <w:t xml:space="preserve">заключения и надлежащего исполнения Контракта, а также возможные негативные последствия для </w:t>
      </w:r>
      <w:r w:rsidR="001434E9" w:rsidRPr="00CB2805">
        <w:rPr>
          <w:rFonts w:ascii="Arial" w:hAnsi="Arial" w:cs="Arial"/>
          <w:sz w:val="19"/>
          <w:szCs w:val="19"/>
          <w:lang w:bidi="ru-RU"/>
        </w:rPr>
        <w:t xml:space="preserve">Энергоснабжающей организации </w:t>
      </w:r>
      <w:r w:rsidRPr="00CB2805">
        <w:rPr>
          <w:rFonts w:ascii="Arial" w:hAnsi="Arial" w:cs="Arial"/>
          <w:sz w:val="19"/>
          <w:szCs w:val="19"/>
          <w:lang w:bidi="ru-RU"/>
        </w:rPr>
        <w:t xml:space="preserve">при неисполнении/ненадлежащем исполнении </w:t>
      </w:r>
      <w:r w:rsidR="008F4591" w:rsidRPr="00CB2805">
        <w:rPr>
          <w:rFonts w:ascii="Arial" w:hAnsi="Arial" w:cs="Arial"/>
          <w:sz w:val="19"/>
          <w:szCs w:val="19"/>
          <w:lang w:bidi="ru-RU"/>
        </w:rPr>
        <w:t xml:space="preserve">Заказчиком </w:t>
      </w:r>
      <w:r w:rsidRPr="00CB2805">
        <w:rPr>
          <w:rFonts w:ascii="Arial" w:hAnsi="Arial" w:cs="Arial"/>
          <w:sz w:val="19"/>
          <w:szCs w:val="19"/>
          <w:lang w:bidi="ru-RU"/>
        </w:rPr>
        <w:t>принятых на себя по Контракту обязательств.</w:t>
      </w:r>
    </w:p>
    <w:p w:rsidR="006F4F68" w:rsidRPr="00CB2805" w:rsidRDefault="006F4F68" w:rsidP="00372529">
      <w:pPr>
        <w:widowControl w:val="0"/>
        <w:ind w:firstLine="567"/>
        <w:jc w:val="both"/>
        <w:rPr>
          <w:rFonts w:ascii="Arial" w:hAnsi="Arial" w:cs="Arial"/>
          <w:sz w:val="19"/>
          <w:szCs w:val="19"/>
          <w:lang w:bidi="ru-RU"/>
        </w:rPr>
      </w:pPr>
      <w:r w:rsidRPr="00CB2805">
        <w:rPr>
          <w:rFonts w:ascii="Arial" w:hAnsi="Arial" w:cs="Arial"/>
          <w:sz w:val="19"/>
          <w:szCs w:val="19"/>
          <w:lang w:bidi="ru-RU"/>
        </w:rPr>
        <w:t>Все вышеперечисленные заверения об обстоятельствах имеют существенное значение для заключения Контракта, его исполнения или прекращения, и Стороны будут полагаться на них.</w:t>
      </w:r>
    </w:p>
    <w:p w:rsidR="006F4F68" w:rsidRPr="00CB2805" w:rsidRDefault="00247C4C" w:rsidP="00372529">
      <w:pPr>
        <w:widowControl w:val="0"/>
        <w:ind w:firstLine="567"/>
        <w:jc w:val="both"/>
        <w:rPr>
          <w:rFonts w:ascii="Arial" w:hAnsi="Arial" w:cs="Arial"/>
          <w:sz w:val="19"/>
          <w:szCs w:val="19"/>
          <w:lang w:bidi="ru-RU"/>
        </w:rPr>
      </w:pPr>
      <w:r w:rsidRPr="00CB2805">
        <w:rPr>
          <w:rFonts w:ascii="Arial" w:hAnsi="Arial" w:cs="Arial"/>
          <w:sz w:val="19"/>
          <w:szCs w:val="19"/>
          <w:lang w:bidi="ru-RU"/>
        </w:rPr>
        <w:t>10</w:t>
      </w:r>
      <w:r w:rsidR="006F4F68" w:rsidRPr="00CB2805">
        <w:rPr>
          <w:rFonts w:ascii="Arial" w:hAnsi="Arial" w:cs="Arial"/>
          <w:sz w:val="19"/>
          <w:szCs w:val="19"/>
          <w:lang w:bidi="ru-RU"/>
        </w:rPr>
        <w:t>.2.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6F4F68" w:rsidRPr="00CB2805" w:rsidRDefault="006F4F68" w:rsidP="00372529">
      <w:pPr>
        <w:tabs>
          <w:tab w:val="left" w:pos="993"/>
        </w:tabs>
        <w:ind w:firstLine="567"/>
        <w:jc w:val="both"/>
        <w:rPr>
          <w:rFonts w:ascii="Arial" w:hAnsi="Arial" w:cs="Arial"/>
          <w:sz w:val="19"/>
          <w:szCs w:val="19"/>
        </w:rPr>
      </w:pPr>
      <w:r w:rsidRPr="00CB2805">
        <w:rPr>
          <w:rFonts w:ascii="Arial" w:hAnsi="Arial" w:cs="Arial"/>
          <w:sz w:val="19"/>
          <w:szCs w:val="19"/>
          <w:lang w:bidi="ru-RU"/>
        </w:rPr>
        <w:t>1</w:t>
      </w:r>
      <w:r w:rsidR="00247C4C" w:rsidRPr="00CB2805">
        <w:rPr>
          <w:rFonts w:ascii="Arial" w:hAnsi="Arial" w:cs="Arial"/>
          <w:sz w:val="19"/>
          <w:szCs w:val="19"/>
          <w:lang w:bidi="ru-RU"/>
        </w:rPr>
        <w:t>0</w:t>
      </w:r>
      <w:r w:rsidRPr="00CB2805">
        <w:rPr>
          <w:rFonts w:ascii="Arial" w:hAnsi="Arial" w:cs="Arial"/>
          <w:sz w:val="19"/>
          <w:szCs w:val="19"/>
          <w:lang w:bidi="ru-RU"/>
        </w:rPr>
        <w:t>.3.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Контракта.</w:t>
      </w:r>
    </w:p>
    <w:p w:rsidR="006F4F68" w:rsidRPr="00CB2805" w:rsidRDefault="006F4F68" w:rsidP="006F4F68">
      <w:pPr>
        <w:widowControl w:val="0"/>
        <w:tabs>
          <w:tab w:val="left" w:pos="1309"/>
        </w:tabs>
        <w:rPr>
          <w:rFonts w:ascii="Arial" w:hAnsi="Arial" w:cs="Arial"/>
          <w:sz w:val="19"/>
          <w:szCs w:val="19"/>
        </w:rPr>
      </w:pPr>
    </w:p>
    <w:p w:rsidR="006F4F68" w:rsidRPr="00CB2805" w:rsidRDefault="00247C4C" w:rsidP="006F4F68">
      <w:pPr>
        <w:widowControl w:val="0"/>
        <w:tabs>
          <w:tab w:val="left" w:pos="1309"/>
        </w:tabs>
        <w:rPr>
          <w:rFonts w:ascii="Arial" w:hAnsi="Arial" w:cs="Arial"/>
          <w:b/>
          <w:bCs/>
          <w:sz w:val="19"/>
          <w:szCs w:val="19"/>
        </w:rPr>
      </w:pPr>
      <w:r w:rsidRPr="00CB2805">
        <w:rPr>
          <w:rFonts w:ascii="Arial" w:hAnsi="Arial" w:cs="Arial"/>
          <w:b/>
          <w:bCs/>
          <w:sz w:val="19"/>
          <w:szCs w:val="19"/>
        </w:rPr>
        <w:t>11</w:t>
      </w:r>
      <w:r w:rsidR="006F4F68" w:rsidRPr="00CB2805">
        <w:rPr>
          <w:rFonts w:ascii="Arial" w:hAnsi="Arial" w:cs="Arial"/>
          <w:b/>
          <w:bCs/>
          <w:sz w:val="19"/>
          <w:szCs w:val="19"/>
        </w:rPr>
        <w:t xml:space="preserve">. </w:t>
      </w:r>
      <w:r w:rsidR="008F4591" w:rsidRPr="00CB2805">
        <w:rPr>
          <w:rFonts w:ascii="Arial" w:hAnsi="Arial" w:cs="Arial"/>
          <w:b/>
          <w:bCs/>
          <w:sz w:val="19"/>
          <w:szCs w:val="19"/>
        </w:rPr>
        <w:t>Конфиденциальность</w:t>
      </w:r>
    </w:p>
    <w:p w:rsidR="006F4F68" w:rsidRPr="00CB2805" w:rsidRDefault="00247C4C" w:rsidP="00372529">
      <w:pPr>
        <w:widowControl w:val="0"/>
        <w:tabs>
          <w:tab w:val="left" w:pos="1418"/>
        </w:tabs>
        <w:ind w:firstLine="567"/>
        <w:jc w:val="both"/>
        <w:rPr>
          <w:rFonts w:ascii="Arial" w:hAnsi="Arial" w:cs="Arial"/>
          <w:sz w:val="19"/>
          <w:szCs w:val="19"/>
        </w:rPr>
      </w:pPr>
      <w:r w:rsidRPr="00CB2805">
        <w:rPr>
          <w:rFonts w:ascii="Arial" w:hAnsi="Arial" w:cs="Arial"/>
          <w:sz w:val="19"/>
          <w:szCs w:val="19"/>
        </w:rPr>
        <w:t>11</w:t>
      </w:r>
      <w:r w:rsidR="006F4F68" w:rsidRPr="00CB2805">
        <w:rPr>
          <w:rFonts w:ascii="Arial" w:hAnsi="Arial" w:cs="Arial"/>
          <w:sz w:val="19"/>
          <w:szCs w:val="19"/>
        </w:rPr>
        <w:t xml:space="preserve">.1. Стороны обязуются сохранять конфиденциальность передаваемых друг другу сведений, касающихся Контракта,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Контракту. </w:t>
      </w:r>
    </w:p>
    <w:p w:rsidR="006F4F68" w:rsidRPr="00CB2805" w:rsidRDefault="00247C4C" w:rsidP="00372529">
      <w:pPr>
        <w:widowControl w:val="0"/>
        <w:tabs>
          <w:tab w:val="left" w:pos="1418"/>
        </w:tabs>
        <w:ind w:firstLine="567"/>
        <w:jc w:val="both"/>
        <w:rPr>
          <w:rFonts w:ascii="Arial" w:hAnsi="Arial" w:cs="Arial"/>
          <w:sz w:val="19"/>
          <w:szCs w:val="19"/>
        </w:rPr>
      </w:pPr>
      <w:r w:rsidRPr="00CB2805">
        <w:rPr>
          <w:rFonts w:ascii="Arial" w:hAnsi="Arial" w:cs="Arial"/>
          <w:sz w:val="19"/>
          <w:szCs w:val="19"/>
        </w:rPr>
        <w:t>11</w:t>
      </w:r>
      <w:r w:rsidR="006F4F68" w:rsidRPr="00CB2805">
        <w:rPr>
          <w:rFonts w:ascii="Arial" w:hAnsi="Arial" w:cs="Arial"/>
          <w:sz w:val="19"/>
          <w:szCs w:val="19"/>
        </w:rPr>
        <w:t xml:space="preserve">.2. При нарушении условий, указанных в настоящей статье Контракта, </w:t>
      </w:r>
      <w:r w:rsidR="001434E9" w:rsidRPr="00CB2805">
        <w:rPr>
          <w:rFonts w:ascii="Arial" w:hAnsi="Arial" w:cs="Arial"/>
          <w:sz w:val="19"/>
          <w:szCs w:val="19"/>
        </w:rPr>
        <w:t>Заказчик</w:t>
      </w:r>
      <w:r w:rsidR="006F4F68" w:rsidRPr="00CB2805">
        <w:rPr>
          <w:rFonts w:ascii="Arial" w:hAnsi="Arial" w:cs="Arial"/>
          <w:sz w:val="19"/>
          <w:szCs w:val="19"/>
        </w:rPr>
        <w:t xml:space="preserve"> обязуется возместить </w:t>
      </w:r>
      <w:r w:rsidR="001434E9" w:rsidRPr="00CB2805">
        <w:rPr>
          <w:rFonts w:ascii="Arial" w:hAnsi="Arial" w:cs="Arial"/>
          <w:sz w:val="19"/>
          <w:szCs w:val="19"/>
        </w:rPr>
        <w:t xml:space="preserve">Энергоснабжающей организации </w:t>
      </w:r>
      <w:r w:rsidR="006F4F68" w:rsidRPr="00CB2805">
        <w:rPr>
          <w:rFonts w:ascii="Arial" w:hAnsi="Arial" w:cs="Arial"/>
          <w:sz w:val="19"/>
          <w:szCs w:val="19"/>
        </w:rPr>
        <w:t xml:space="preserve">убытки, причиненные </w:t>
      </w:r>
      <w:r w:rsidR="001434E9" w:rsidRPr="00CB2805">
        <w:rPr>
          <w:rFonts w:ascii="Arial" w:hAnsi="Arial" w:cs="Arial"/>
          <w:sz w:val="19"/>
          <w:szCs w:val="19"/>
        </w:rPr>
        <w:t xml:space="preserve">Энергоснабжающей организации </w:t>
      </w:r>
      <w:r w:rsidR="006F4F68" w:rsidRPr="00CB2805">
        <w:rPr>
          <w:rFonts w:ascii="Arial" w:hAnsi="Arial" w:cs="Arial"/>
          <w:sz w:val="19"/>
          <w:szCs w:val="19"/>
        </w:rPr>
        <w:t xml:space="preserve">в </w:t>
      </w:r>
      <w:r w:rsidR="006F4F68" w:rsidRPr="00CB2805">
        <w:rPr>
          <w:rFonts w:ascii="Arial" w:hAnsi="Arial" w:cs="Arial"/>
          <w:sz w:val="19"/>
          <w:szCs w:val="19"/>
        </w:rPr>
        <w:lastRenderedPageBreak/>
        <w:t>связи с раскрытием информации, связанной с исполнением Контракта.</w:t>
      </w:r>
    </w:p>
    <w:p w:rsidR="006F4F68" w:rsidRPr="00CB2805" w:rsidRDefault="00247C4C" w:rsidP="00372529">
      <w:pPr>
        <w:widowControl w:val="0"/>
        <w:tabs>
          <w:tab w:val="left" w:pos="1418"/>
        </w:tabs>
        <w:ind w:firstLine="567"/>
        <w:jc w:val="both"/>
        <w:rPr>
          <w:rFonts w:ascii="Arial" w:hAnsi="Arial" w:cs="Arial"/>
          <w:sz w:val="19"/>
          <w:szCs w:val="19"/>
        </w:rPr>
      </w:pPr>
      <w:r w:rsidRPr="00CB2805">
        <w:rPr>
          <w:rFonts w:ascii="Arial" w:hAnsi="Arial" w:cs="Arial"/>
          <w:sz w:val="19"/>
          <w:szCs w:val="19"/>
        </w:rPr>
        <w:t>11</w:t>
      </w:r>
      <w:r w:rsidR="006F4F68" w:rsidRPr="00CB2805">
        <w:rPr>
          <w:rFonts w:ascii="Arial" w:hAnsi="Arial" w:cs="Arial"/>
          <w:sz w:val="19"/>
          <w:szCs w:val="19"/>
        </w:rPr>
        <w:t>.3. Обязательства Сторон относительно сохранения конфиденциальности полученных сведений не распространяются на общедоступную информацию.</w:t>
      </w:r>
    </w:p>
    <w:p w:rsidR="00FB3A8D" w:rsidRPr="00CB2805" w:rsidRDefault="00FB3A8D" w:rsidP="00A14B65">
      <w:pPr>
        <w:pStyle w:val="ConsNormal"/>
        <w:tabs>
          <w:tab w:val="left" w:pos="1080"/>
        </w:tabs>
        <w:ind w:right="0" w:firstLine="0"/>
        <w:rPr>
          <w:b/>
          <w:bCs/>
          <w:sz w:val="19"/>
          <w:szCs w:val="19"/>
        </w:rPr>
      </w:pPr>
    </w:p>
    <w:p w:rsidR="00FB3A8D" w:rsidRPr="00CB2805" w:rsidRDefault="00FB3A8D" w:rsidP="00247C4C">
      <w:pPr>
        <w:pStyle w:val="ConsNormal"/>
        <w:numPr>
          <w:ilvl w:val="0"/>
          <w:numId w:val="24"/>
        </w:numPr>
        <w:tabs>
          <w:tab w:val="left" w:pos="284"/>
        </w:tabs>
        <w:ind w:left="0" w:right="0" w:firstLine="0"/>
        <w:rPr>
          <w:b/>
          <w:bCs/>
          <w:sz w:val="19"/>
          <w:szCs w:val="19"/>
        </w:rPr>
      </w:pPr>
      <w:r w:rsidRPr="00CB2805">
        <w:rPr>
          <w:b/>
          <w:bCs/>
          <w:sz w:val="19"/>
          <w:szCs w:val="19"/>
        </w:rPr>
        <w:t xml:space="preserve">Срок действия и иные условия </w:t>
      </w:r>
      <w:r w:rsidR="00CB488A" w:rsidRPr="00CB2805">
        <w:rPr>
          <w:b/>
          <w:bCs/>
          <w:sz w:val="19"/>
          <w:szCs w:val="19"/>
        </w:rPr>
        <w:t>Контракт</w:t>
      </w:r>
      <w:r w:rsidR="00C95098" w:rsidRPr="00CB2805">
        <w:rPr>
          <w:b/>
          <w:bCs/>
          <w:sz w:val="19"/>
          <w:szCs w:val="19"/>
        </w:rPr>
        <w:t>а</w:t>
      </w:r>
    </w:p>
    <w:p w:rsidR="008C6E95" w:rsidRPr="00CB2805" w:rsidRDefault="00247C4C" w:rsidP="00372529">
      <w:pPr>
        <w:pStyle w:val="ConsNormal"/>
        <w:ind w:right="0" w:firstLine="567"/>
        <w:jc w:val="both"/>
        <w:rPr>
          <w:b/>
          <w:sz w:val="19"/>
          <w:szCs w:val="19"/>
        </w:rPr>
      </w:pPr>
      <w:r w:rsidRPr="00CB2805">
        <w:rPr>
          <w:sz w:val="19"/>
          <w:szCs w:val="19"/>
        </w:rPr>
        <w:t>12.1.</w:t>
      </w:r>
      <w:r w:rsidR="00C52199" w:rsidRPr="00CB2805">
        <w:rPr>
          <w:sz w:val="19"/>
          <w:szCs w:val="19"/>
        </w:rPr>
        <w:t xml:space="preserve">Настоящий </w:t>
      </w:r>
      <w:r w:rsidR="00CB488A" w:rsidRPr="00CB2805">
        <w:rPr>
          <w:sz w:val="19"/>
          <w:szCs w:val="19"/>
        </w:rPr>
        <w:t>Контракт</w:t>
      </w:r>
      <w:r w:rsidR="00C52199" w:rsidRPr="00CB2805">
        <w:rPr>
          <w:sz w:val="19"/>
          <w:szCs w:val="19"/>
        </w:rPr>
        <w:t xml:space="preserve"> вступает в силу с момента </w:t>
      </w:r>
      <w:r w:rsidR="009C248A" w:rsidRPr="00CB2805">
        <w:rPr>
          <w:sz w:val="19"/>
          <w:szCs w:val="19"/>
        </w:rPr>
        <w:t xml:space="preserve">его </w:t>
      </w:r>
      <w:r w:rsidR="00C52199" w:rsidRPr="00CB2805">
        <w:rPr>
          <w:sz w:val="19"/>
          <w:szCs w:val="19"/>
        </w:rPr>
        <w:t>заключени</w:t>
      </w:r>
      <w:r w:rsidR="008970F6" w:rsidRPr="00CB2805">
        <w:rPr>
          <w:sz w:val="19"/>
          <w:szCs w:val="19"/>
        </w:rPr>
        <w:t>я и дей</w:t>
      </w:r>
      <w:r w:rsidR="001B4ED7" w:rsidRPr="00CB2805">
        <w:rPr>
          <w:sz w:val="19"/>
          <w:szCs w:val="19"/>
        </w:rPr>
        <w:t>ствует по 31 декабря</w:t>
      </w:r>
      <w:r w:rsidR="00147468" w:rsidRPr="00CB2805">
        <w:rPr>
          <w:sz w:val="19"/>
          <w:szCs w:val="19"/>
        </w:rPr>
        <w:t xml:space="preserve"> 20</w:t>
      </w:r>
      <w:r w:rsidR="006F4F68" w:rsidRPr="00CB2805">
        <w:rPr>
          <w:sz w:val="19"/>
          <w:szCs w:val="19"/>
        </w:rPr>
        <w:t>2</w:t>
      </w:r>
      <w:r w:rsidR="00CB2805" w:rsidRPr="00CB2805">
        <w:rPr>
          <w:sz w:val="19"/>
          <w:szCs w:val="19"/>
        </w:rPr>
        <w:t>1</w:t>
      </w:r>
      <w:r w:rsidR="001B4ED7" w:rsidRPr="00CB2805">
        <w:rPr>
          <w:sz w:val="19"/>
          <w:szCs w:val="19"/>
        </w:rPr>
        <w:t xml:space="preserve"> года включительно, а так же</w:t>
      </w:r>
      <w:r w:rsidR="009A0CAD">
        <w:rPr>
          <w:sz w:val="19"/>
          <w:szCs w:val="19"/>
        </w:rPr>
        <w:t xml:space="preserve"> </w:t>
      </w:r>
      <w:bookmarkStart w:id="1" w:name="_GoBack"/>
      <w:bookmarkEnd w:id="1"/>
      <w:r w:rsidR="001B4ED7" w:rsidRPr="00CB2805">
        <w:rPr>
          <w:sz w:val="19"/>
          <w:szCs w:val="19"/>
        </w:rPr>
        <w:t>до исполнения обязательств по оплате.</w:t>
      </w:r>
      <w:r w:rsidR="00F966EA">
        <w:rPr>
          <w:sz w:val="19"/>
          <w:szCs w:val="19"/>
        </w:rPr>
        <w:t xml:space="preserve"> </w:t>
      </w:r>
      <w:r w:rsidR="008C6E95" w:rsidRPr="00CB2805">
        <w:rPr>
          <w:sz w:val="19"/>
          <w:szCs w:val="19"/>
        </w:rPr>
        <w:t xml:space="preserve">Условия </w:t>
      </w:r>
      <w:r w:rsidR="00FF4B5F" w:rsidRPr="00CB2805">
        <w:rPr>
          <w:sz w:val="19"/>
          <w:szCs w:val="19"/>
        </w:rPr>
        <w:t>Контракта</w:t>
      </w:r>
      <w:r w:rsidR="008C6E95" w:rsidRPr="00CB2805">
        <w:rPr>
          <w:sz w:val="19"/>
          <w:szCs w:val="19"/>
        </w:rPr>
        <w:t xml:space="preserve"> применяются к отношениям Сторон, </w:t>
      </w:r>
      <w:r w:rsidR="006F4F68" w:rsidRPr="00CB2805">
        <w:rPr>
          <w:b/>
          <w:sz w:val="19"/>
          <w:szCs w:val="19"/>
        </w:rPr>
        <w:t>возникшим с 01.01</w:t>
      </w:r>
      <w:r w:rsidR="00147468" w:rsidRPr="00CB2805">
        <w:rPr>
          <w:b/>
          <w:sz w:val="19"/>
          <w:szCs w:val="19"/>
        </w:rPr>
        <w:t>.20</w:t>
      </w:r>
      <w:r w:rsidR="00CB2805" w:rsidRPr="00CB2805">
        <w:rPr>
          <w:b/>
          <w:sz w:val="19"/>
          <w:szCs w:val="19"/>
        </w:rPr>
        <w:t>21</w:t>
      </w:r>
      <w:r w:rsidR="009615CB" w:rsidRPr="00CB2805">
        <w:rPr>
          <w:b/>
          <w:sz w:val="19"/>
          <w:szCs w:val="19"/>
        </w:rPr>
        <w:t>г.</w:t>
      </w:r>
      <w:r w:rsidR="008D7B83" w:rsidRPr="00CB2805">
        <w:rPr>
          <w:b/>
          <w:sz w:val="19"/>
          <w:szCs w:val="19"/>
        </w:rPr>
        <w:t>Услуги по контракту</w:t>
      </w:r>
      <w:r w:rsidR="00391393" w:rsidRPr="00CB2805">
        <w:rPr>
          <w:b/>
          <w:sz w:val="19"/>
          <w:szCs w:val="19"/>
        </w:rPr>
        <w:t xml:space="preserve"> оказываются с 01</w:t>
      </w:r>
      <w:r w:rsidR="00A2729B" w:rsidRPr="00CB2805">
        <w:rPr>
          <w:b/>
          <w:sz w:val="19"/>
          <w:szCs w:val="19"/>
        </w:rPr>
        <w:t>.0</w:t>
      </w:r>
      <w:r w:rsidR="006F4F68" w:rsidRPr="00CB2805">
        <w:rPr>
          <w:b/>
          <w:sz w:val="19"/>
          <w:szCs w:val="19"/>
        </w:rPr>
        <w:t>1</w:t>
      </w:r>
      <w:r w:rsidR="00D93AAC" w:rsidRPr="00CB2805">
        <w:rPr>
          <w:b/>
          <w:sz w:val="19"/>
          <w:szCs w:val="19"/>
        </w:rPr>
        <w:t>.</w:t>
      </w:r>
      <w:r w:rsidR="00147468" w:rsidRPr="00CB2805">
        <w:rPr>
          <w:b/>
          <w:sz w:val="19"/>
          <w:szCs w:val="19"/>
        </w:rPr>
        <w:t>20</w:t>
      </w:r>
      <w:r w:rsidR="006F4F68" w:rsidRPr="00CB2805">
        <w:rPr>
          <w:b/>
          <w:sz w:val="19"/>
          <w:szCs w:val="19"/>
        </w:rPr>
        <w:t>2</w:t>
      </w:r>
      <w:r w:rsidR="00CB2805" w:rsidRPr="00CB2805">
        <w:rPr>
          <w:b/>
          <w:sz w:val="19"/>
          <w:szCs w:val="19"/>
        </w:rPr>
        <w:t>1</w:t>
      </w:r>
      <w:r w:rsidR="008C6E95" w:rsidRPr="00CB2805">
        <w:rPr>
          <w:b/>
          <w:sz w:val="19"/>
          <w:szCs w:val="19"/>
        </w:rPr>
        <w:t xml:space="preserve">г. по </w:t>
      </w:r>
      <w:r w:rsidR="001B4ED7" w:rsidRPr="00CB2805">
        <w:rPr>
          <w:b/>
          <w:sz w:val="19"/>
          <w:szCs w:val="19"/>
        </w:rPr>
        <w:t>31</w:t>
      </w:r>
      <w:r w:rsidR="008C6E95" w:rsidRPr="00CB2805">
        <w:rPr>
          <w:b/>
          <w:sz w:val="19"/>
          <w:szCs w:val="19"/>
        </w:rPr>
        <w:t>.</w:t>
      </w:r>
      <w:r w:rsidR="001B4ED7" w:rsidRPr="00CB2805">
        <w:rPr>
          <w:b/>
          <w:sz w:val="19"/>
          <w:szCs w:val="19"/>
        </w:rPr>
        <w:t>12</w:t>
      </w:r>
      <w:r w:rsidR="0041614F" w:rsidRPr="00CB2805">
        <w:rPr>
          <w:b/>
          <w:sz w:val="19"/>
          <w:szCs w:val="19"/>
        </w:rPr>
        <w:t>.20</w:t>
      </w:r>
      <w:r w:rsidR="006F4F68" w:rsidRPr="00CB2805">
        <w:rPr>
          <w:b/>
          <w:sz w:val="19"/>
          <w:szCs w:val="19"/>
        </w:rPr>
        <w:t>2</w:t>
      </w:r>
      <w:r w:rsidR="00CB2805" w:rsidRPr="00CB2805">
        <w:rPr>
          <w:b/>
          <w:sz w:val="19"/>
          <w:szCs w:val="19"/>
        </w:rPr>
        <w:t>1</w:t>
      </w:r>
      <w:r w:rsidR="008C6E95" w:rsidRPr="00CB2805">
        <w:rPr>
          <w:b/>
          <w:sz w:val="19"/>
          <w:szCs w:val="19"/>
        </w:rPr>
        <w:t>г.</w:t>
      </w:r>
    </w:p>
    <w:p w:rsidR="00FB3A8D" w:rsidRPr="00CB2805" w:rsidRDefault="00247C4C" w:rsidP="00372529">
      <w:pPr>
        <w:pStyle w:val="ConsNormal"/>
        <w:ind w:right="0" w:firstLine="567"/>
        <w:jc w:val="both"/>
        <w:rPr>
          <w:sz w:val="19"/>
          <w:szCs w:val="19"/>
        </w:rPr>
      </w:pPr>
      <w:r w:rsidRPr="00CB2805">
        <w:rPr>
          <w:sz w:val="19"/>
          <w:szCs w:val="19"/>
        </w:rPr>
        <w:t>12</w:t>
      </w:r>
      <w:r w:rsidR="00F2501D" w:rsidRPr="00CB2805">
        <w:rPr>
          <w:sz w:val="19"/>
          <w:szCs w:val="19"/>
        </w:rPr>
        <w:t>.2.</w:t>
      </w:r>
      <w:r w:rsidR="00C95098" w:rsidRPr="00CB2805">
        <w:rPr>
          <w:sz w:val="19"/>
          <w:szCs w:val="19"/>
        </w:rPr>
        <w:t xml:space="preserve"> Настоящий </w:t>
      </w:r>
      <w:r w:rsidR="00CB488A" w:rsidRPr="00CB2805">
        <w:rPr>
          <w:sz w:val="19"/>
          <w:szCs w:val="19"/>
        </w:rPr>
        <w:t>Контракт</w:t>
      </w:r>
      <w:r w:rsidR="00F966EA">
        <w:rPr>
          <w:sz w:val="19"/>
          <w:szCs w:val="19"/>
        </w:rPr>
        <w:t xml:space="preserve"> </w:t>
      </w:r>
      <w:r w:rsidR="00C95098" w:rsidRPr="00CB2805">
        <w:rPr>
          <w:sz w:val="19"/>
          <w:szCs w:val="19"/>
        </w:rPr>
        <w:t>составлен  в</w:t>
      </w:r>
      <w:r w:rsidR="00F966EA">
        <w:rPr>
          <w:sz w:val="19"/>
          <w:szCs w:val="19"/>
        </w:rPr>
        <w:t xml:space="preserve"> </w:t>
      </w:r>
      <w:r w:rsidR="00651BB4" w:rsidRPr="00CB2805">
        <w:rPr>
          <w:sz w:val="19"/>
          <w:szCs w:val="19"/>
        </w:rPr>
        <w:t>двух</w:t>
      </w:r>
      <w:r w:rsidR="00C95098" w:rsidRPr="00CB2805">
        <w:rPr>
          <w:sz w:val="19"/>
          <w:szCs w:val="19"/>
        </w:rPr>
        <w:t xml:space="preserve"> экземплярах, имеющих одинаковую юридическую силу: один экземпляр хранится у Энергоснабжающей организации, </w:t>
      </w:r>
      <w:r w:rsidR="00651BB4" w:rsidRPr="00CB2805">
        <w:rPr>
          <w:sz w:val="19"/>
          <w:szCs w:val="19"/>
        </w:rPr>
        <w:t>один</w:t>
      </w:r>
      <w:r w:rsidR="00AA4BF8" w:rsidRPr="00CB2805">
        <w:rPr>
          <w:sz w:val="19"/>
          <w:szCs w:val="19"/>
        </w:rPr>
        <w:t xml:space="preserve"> - у </w:t>
      </w:r>
      <w:r w:rsidR="0096653B" w:rsidRPr="00CB2805">
        <w:rPr>
          <w:sz w:val="19"/>
          <w:szCs w:val="19"/>
        </w:rPr>
        <w:t xml:space="preserve"> З</w:t>
      </w:r>
      <w:r w:rsidR="00524254" w:rsidRPr="00CB2805">
        <w:rPr>
          <w:sz w:val="19"/>
          <w:szCs w:val="19"/>
        </w:rPr>
        <w:t>аказчик</w:t>
      </w:r>
      <w:r w:rsidR="00AA4BF8" w:rsidRPr="00CB2805">
        <w:rPr>
          <w:sz w:val="19"/>
          <w:szCs w:val="19"/>
        </w:rPr>
        <w:t>а</w:t>
      </w:r>
      <w:r w:rsidR="00C95098" w:rsidRPr="00CB2805">
        <w:rPr>
          <w:sz w:val="19"/>
          <w:szCs w:val="19"/>
        </w:rPr>
        <w:t>.</w:t>
      </w:r>
    </w:p>
    <w:p w:rsidR="00FB3A8D" w:rsidRPr="00CB2805" w:rsidRDefault="00247C4C" w:rsidP="00372529">
      <w:pPr>
        <w:pStyle w:val="ConsNormal"/>
        <w:ind w:right="0" w:firstLine="567"/>
        <w:jc w:val="both"/>
        <w:rPr>
          <w:sz w:val="19"/>
          <w:szCs w:val="19"/>
        </w:rPr>
      </w:pPr>
      <w:r w:rsidRPr="00CB2805">
        <w:rPr>
          <w:sz w:val="19"/>
          <w:szCs w:val="19"/>
        </w:rPr>
        <w:t>12</w:t>
      </w:r>
      <w:r w:rsidR="00F2501D" w:rsidRPr="00CB2805">
        <w:rPr>
          <w:sz w:val="19"/>
          <w:szCs w:val="19"/>
        </w:rPr>
        <w:t>.3.</w:t>
      </w:r>
      <w:r w:rsidR="00FB3A8D" w:rsidRPr="00CB2805">
        <w:rPr>
          <w:sz w:val="19"/>
          <w:szCs w:val="19"/>
        </w:rPr>
        <w:t xml:space="preserve">Все изменения и дополнения к настоящему </w:t>
      </w:r>
      <w:r w:rsidR="00CB488A" w:rsidRPr="00CB2805">
        <w:rPr>
          <w:sz w:val="19"/>
          <w:szCs w:val="19"/>
        </w:rPr>
        <w:t>Контракт</w:t>
      </w:r>
      <w:r w:rsidR="00743E6C" w:rsidRPr="00CB2805">
        <w:rPr>
          <w:sz w:val="19"/>
          <w:szCs w:val="19"/>
        </w:rPr>
        <w:t>у</w:t>
      </w:r>
      <w:r w:rsidR="00FB3A8D" w:rsidRPr="00CB2805">
        <w:rPr>
          <w:sz w:val="19"/>
          <w:szCs w:val="19"/>
        </w:rPr>
        <w:t xml:space="preserve"> возможны по соглашению Сторон, оформляются в письменном виде путём подписания Сторонами дополнительных соглашений к </w:t>
      </w:r>
      <w:r w:rsidR="00CB488A" w:rsidRPr="00CB2805">
        <w:rPr>
          <w:sz w:val="19"/>
          <w:szCs w:val="19"/>
        </w:rPr>
        <w:t>Контракт</w:t>
      </w:r>
      <w:r w:rsidR="00743E6C" w:rsidRPr="00CB2805">
        <w:rPr>
          <w:sz w:val="19"/>
          <w:szCs w:val="19"/>
        </w:rPr>
        <w:t>у</w:t>
      </w:r>
      <w:r w:rsidR="00FB3A8D" w:rsidRPr="00CB2805">
        <w:rPr>
          <w:sz w:val="19"/>
          <w:szCs w:val="19"/>
        </w:rPr>
        <w:t xml:space="preserve">. Дополнительные соглашения к </w:t>
      </w:r>
      <w:r w:rsidR="00CB488A" w:rsidRPr="00CB2805">
        <w:rPr>
          <w:sz w:val="19"/>
          <w:szCs w:val="19"/>
        </w:rPr>
        <w:t>Контракт</w:t>
      </w:r>
      <w:r w:rsidR="00743E6C" w:rsidRPr="00CB2805">
        <w:rPr>
          <w:sz w:val="19"/>
          <w:szCs w:val="19"/>
        </w:rPr>
        <w:t xml:space="preserve">у </w:t>
      </w:r>
      <w:r w:rsidR="00FB3A8D" w:rsidRPr="00CB2805">
        <w:rPr>
          <w:sz w:val="19"/>
          <w:szCs w:val="19"/>
        </w:rPr>
        <w:t xml:space="preserve"> являются его неотъемлемой частью и вступают в силу с момента их подписания Сторонами.</w:t>
      </w:r>
    </w:p>
    <w:p w:rsidR="00344DD4" w:rsidRPr="00CB2805" w:rsidRDefault="00247C4C" w:rsidP="00372529">
      <w:pPr>
        <w:pStyle w:val="ConsNormal"/>
        <w:tabs>
          <w:tab w:val="left" w:pos="1080"/>
        </w:tabs>
        <w:ind w:right="0" w:firstLine="567"/>
        <w:jc w:val="both"/>
        <w:outlineLvl w:val="0"/>
        <w:rPr>
          <w:sz w:val="19"/>
          <w:szCs w:val="19"/>
        </w:rPr>
      </w:pPr>
      <w:r w:rsidRPr="00CB2805">
        <w:rPr>
          <w:sz w:val="19"/>
          <w:szCs w:val="19"/>
        </w:rPr>
        <w:t>12</w:t>
      </w:r>
      <w:r w:rsidR="00CA5B99" w:rsidRPr="00CB2805">
        <w:rPr>
          <w:sz w:val="19"/>
          <w:szCs w:val="19"/>
        </w:rPr>
        <w:t>.</w:t>
      </w:r>
      <w:r w:rsidR="00BC1540" w:rsidRPr="00CB2805">
        <w:rPr>
          <w:sz w:val="19"/>
          <w:szCs w:val="19"/>
        </w:rPr>
        <w:t>4</w:t>
      </w:r>
      <w:r w:rsidR="003F0A92" w:rsidRPr="00CB2805">
        <w:rPr>
          <w:sz w:val="19"/>
          <w:szCs w:val="19"/>
        </w:rPr>
        <w:t xml:space="preserve">. </w:t>
      </w:r>
      <w:r w:rsidR="00FB3A8D" w:rsidRPr="00CB2805">
        <w:rPr>
          <w:sz w:val="19"/>
          <w:szCs w:val="19"/>
        </w:rPr>
        <w:t xml:space="preserve">Все уведомления Сторон, связанные с исполнением настоящего </w:t>
      </w:r>
      <w:r w:rsidR="00CB488A" w:rsidRPr="00CB2805">
        <w:rPr>
          <w:sz w:val="19"/>
          <w:szCs w:val="19"/>
        </w:rPr>
        <w:t>Контракт</w:t>
      </w:r>
      <w:r w:rsidR="00743E6C" w:rsidRPr="00CB2805">
        <w:rPr>
          <w:sz w:val="19"/>
          <w:szCs w:val="19"/>
        </w:rPr>
        <w:t>а</w:t>
      </w:r>
      <w:r w:rsidR="00FB3A8D" w:rsidRPr="00CB2805">
        <w:rPr>
          <w:sz w:val="19"/>
          <w:szCs w:val="19"/>
        </w:rPr>
        <w:t xml:space="preserve">, направляются в письменной форме по почте заказным письмом по фактическому адресу Стороны, указанному в </w:t>
      </w:r>
      <w:r w:rsidR="00B24A3C" w:rsidRPr="00CB2805">
        <w:rPr>
          <w:sz w:val="19"/>
          <w:szCs w:val="19"/>
        </w:rPr>
        <w:t>разделе</w:t>
      </w:r>
      <w:r w:rsidR="005C5E72" w:rsidRPr="00CB2805">
        <w:rPr>
          <w:sz w:val="19"/>
          <w:szCs w:val="19"/>
        </w:rPr>
        <w:t>9</w:t>
      </w:r>
      <w:r w:rsidR="00FB3A8D" w:rsidRPr="00CB2805">
        <w:rPr>
          <w:sz w:val="19"/>
          <w:szCs w:val="19"/>
        </w:rPr>
        <w:t xml:space="preserve"> настоящего </w:t>
      </w:r>
      <w:r w:rsidR="00CB488A" w:rsidRPr="00CB2805">
        <w:rPr>
          <w:sz w:val="19"/>
          <w:szCs w:val="19"/>
        </w:rPr>
        <w:t>Контракт</w:t>
      </w:r>
      <w:r w:rsidR="00743E6C" w:rsidRPr="00CB2805">
        <w:rPr>
          <w:sz w:val="19"/>
          <w:szCs w:val="19"/>
        </w:rPr>
        <w:t>а</w:t>
      </w:r>
      <w:r w:rsidR="00FB3A8D" w:rsidRPr="00CB2805">
        <w:rPr>
          <w:sz w:val="19"/>
          <w:szCs w:val="19"/>
        </w:rPr>
        <w:t xml:space="preserve">,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w:t>
      </w:r>
    </w:p>
    <w:p w:rsidR="00BB76AA" w:rsidRPr="00CB2805" w:rsidRDefault="00FB3A8D" w:rsidP="00372529">
      <w:pPr>
        <w:pStyle w:val="ConsNormal"/>
        <w:tabs>
          <w:tab w:val="left" w:pos="1080"/>
        </w:tabs>
        <w:ind w:right="0" w:firstLine="567"/>
        <w:jc w:val="both"/>
        <w:outlineLvl w:val="0"/>
        <w:rPr>
          <w:sz w:val="19"/>
          <w:szCs w:val="19"/>
        </w:rPr>
      </w:pPr>
      <w:r w:rsidRPr="00CB2805">
        <w:rPr>
          <w:sz w:val="19"/>
          <w:szCs w:val="19"/>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B3A8D" w:rsidRPr="00CB2805" w:rsidRDefault="00247C4C" w:rsidP="00372529">
      <w:pPr>
        <w:pStyle w:val="ConsNormal"/>
        <w:tabs>
          <w:tab w:val="left" w:pos="1080"/>
        </w:tabs>
        <w:ind w:right="0" w:firstLine="567"/>
        <w:jc w:val="both"/>
        <w:outlineLvl w:val="0"/>
        <w:rPr>
          <w:sz w:val="19"/>
          <w:szCs w:val="19"/>
        </w:rPr>
      </w:pPr>
      <w:r w:rsidRPr="00CB2805">
        <w:rPr>
          <w:sz w:val="19"/>
          <w:szCs w:val="19"/>
        </w:rPr>
        <w:t>12</w:t>
      </w:r>
      <w:r w:rsidR="00C37142" w:rsidRPr="00CB2805">
        <w:rPr>
          <w:sz w:val="19"/>
          <w:szCs w:val="19"/>
        </w:rPr>
        <w:t xml:space="preserve">.5. </w:t>
      </w:r>
      <w:r w:rsidR="00FB3A8D" w:rsidRPr="00CB2805">
        <w:rPr>
          <w:sz w:val="19"/>
          <w:szCs w:val="19"/>
        </w:rPr>
        <w:t xml:space="preserve">Приложениями и неотъемлемой частью настоящего </w:t>
      </w:r>
      <w:r w:rsidR="00CB488A" w:rsidRPr="00CB2805">
        <w:rPr>
          <w:sz w:val="19"/>
          <w:szCs w:val="19"/>
        </w:rPr>
        <w:t>Контракт</w:t>
      </w:r>
      <w:r w:rsidR="00743E6C" w:rsidRPr="00CB2805">
        <w:rPr>
          <w:sz w:val="19"/>
          <w:szCs w:val="19"/>
        </w:rPr>
        <w:t>а</w:t>
      </w:r>
      <w:r w:rsidR="00FB3A8D" w:rsidRPr="00CB2805">
        <w:rPr>
          <w:sz w:val="19"/>
          <w:szCs w:val="19"/>
        </w:rPr>
        <w:t xml:space="preserve"> являются:</w:t>
      </w:r>
    </w:p>
    <w:p w:rsidR="00FB3A8D" w:rsidRPr="00CB2805" w:rsidRDefault="00FB3A8D" w:rsidP="00372529">
      <w:pPr>
        <w:pStyle w:val="ConsNormal"/>
        <w:tabs>
          <w:tab w:val="left" w:pos="1080"/>
        </w:tabs>
        <w:ind w:right="0" w:firstLine="567"/>
        <w:jc w:val="both"/>
        <w:rPr>
          <w:sz w:val="19"/>
          <w:szCs w:val="19"/>
        </w:rPr>
      </w:pPr>
      <w:r w:rsidRPr="00CB2805">
        <w:rPr>
          <w:sz w:val="19"/>
          <w:szCs w:val="19"/>
        </w:rPr>
        <w:t xml:space="preserve">- Спецификация на </w:t>
      </w:r>
      <w:r w:rsidR="003028FF" w:rsidRPr="00CB2805">
        <w:rPr>
          <w:sz w:val="19"/>
          <w:szCs w:val="19"/>
        </w:rPr>
        <w:t>1</w:t>
      </w:r>
      <w:r w:rsidRPr="00CB2805">
        <w:rPr>
          <w:sz w:val="19"/>
          <w:szCs w:val="19"/>
        </w:rPr>
        <w:t>л.;</w:t>
      </w:r>
    </w:p>
    <w:p w:rsidR="00FB3A8D" w:rsidRPr="00CB2805" w:rsidRDefault="00FB3A8D" w:rsidP="00372529">
      <w:pPr>
        <w:pStyle w:val="ConsNormal"/>
        <w:tabs>
          <w:tab w:val="left" w:pos="1080"/>
        </w:tabs>
        <w:ind w:right="0" w:firstLine="567"/>
        <w:jc w:val="both"/>
        <w:rPr>
          <w:sz w:val="19"/>
          <w:szCs w:val="19"/>
        </w:rPr>
      </w:pPr>
      <w:r w:rsidRPr="00CB2805">
        <w:rPr>
          <w:sz w:val="19"/>
          <w:szCs w:val="19"/>
        </w:rPr>
        <w:t xml:space="preserve">- </w:t>
      </w:r>
      <w:r w:rsidR="008E00BD" w:rsidRPr="00CB2805">
        <w:rPr>
          <w:sz w:val="19"/>
          <w:szCs w:val="19"/>
        </w:rPr>
        <w:t>Об</w:t>
      </w:r>
      <w:r w:rsidR="00FE7550" w:rsidRPr="00CB2805">
        <w:rPr>
          <w:sz w:val="19"/>
          <w:szCs w:val="19"/>
        </w:rPr>
        <w:t>разе</w:t>
      </w:r>
      <w:r w:rsidR="006C0FDE" w:rsidRPr="00CB2805">
        <w:rPr>
          <w:sz w:val="19"/>
          <w:szCs w:val="19"/>
        </w:rPr>
        <w:t>ц</w:t>
      </w:r>
      <w:r w:rsidR="00F966EA">
        <w:rPr>
          <w:sz w:val="19"/>
          <w:szCs w:val="19"/>
        </w:rPr>
        <w:t xml:space="preserve"> </w:t>
      </w:r>
      <w:r w:rsidRPr="00CB2805">
        <w:rPr>
          <w:sz w:val="19"/>
          <w:szCs w:val="19"/>
        </w:rPr>
        <w:t>Акт</w:t>
      </w:r>
      <w:r w:rsidR="003028FF" w:rsidRPr="00CB2805">
        <w:rPr>
          <w:sz w:val="19"/>
          <w:szCs w:val="19"/>
        </w:rPr>
        <w:t>а</w:t>
      </w:r>
      <w:r w:rsidRPr="00CB2805">
        <w:rPr>
          <w:sz w:val="19"/>
          <w:szCs w:val="19"/>
        </w:rPr>
        <w:t xml:space="preserve"> приёма-передачи </w:t>
      </w:r>
      <w:r w:rsidR="009944BC" w:rsidRPr="00CB2805">
        <w:rPr>
          <w:sz w:val="19"/>
          <w:szCs w:val="19"/>
        </w:rPr>
        <w:t xml:space="preserve">электрической </w:t>
      </w:r>
      <w:r w:rsidR="003028FF" w:rsidRPr="00CB2805">
        <w:rPr>
          <w:sz w:val="19"/>
          <w:szCs w:val="19"/>
        </w:rPr>
        <w:t>энергии</w:t>
      </w:r>
      <w:r w:rsidR="00D13893" w:rsidRPr="00CB2805">
        <w:rPr>
          <w:sz w:val="19"/>
          <w:szCs w:val="19"/>
        </w:rPr>
        <w:t xml:space="preserve"> на 1</w:t>
      </w:r>
      <w:r w:rsidRPr="00CB2805">
        <w:rPr>
          <w:sz w:val="19"/>
          <w:szCs w:val="19"/>
        </w:rPr>
        <w:t>л</w:t>
      </w:r>
      <w:r w:rsidR="008E00BD" w:rsidRPr="00CB2805">
        <w:rPr>
          <w:sz w:val="19"/>
          <w:szCs w:val="19"/>
        </w:rPr>
        <w:t>.</w:t>
      </w:r>
    </w:p>
    <w:p w:rsidR="00FB3A8D" w:rsidRPr="00CB2805" w:rsidRDefault="00927FC4" w:rsidP="00372529">
      <w:pPr>
        <w:pStyle w:val="ConsNormal"/>
        <w:tabs>
          <w:tab w:val="left" w:pos="1080"/>
        </w:tabs>
        <w:ind w:right="0" w:firstLine="567"/>
        <w:jc w:val="both"/>
        <w:rPr>
          <w:sz w:val="19"/>
          <w:szCs w:val="19"/>
        </w:rPr>
      </w:pPr>
      <w:r w:rsidRPr="00CB2805">
        <w:rPr>
          <w:sz w:val="19"/>
          <w:szCs w:val="19"/>
        </w:rPr>
        <w:t>- Акт и схема разграничения эксплуатационной ответственности сторон по электрическим сетям</w:t>
      </w:r>
      <w:r w:rsidR="00F4770C" w:rsidRPr="00CB2805">
        <w:rPr>
          <w:sz w:val="19"/>
          <w:szCs w:val="19"/>
        </w:rPr>
        <w:t xml:space="preserve">, предоставленная </w:t>
      </w:r>
      <w:r w:rsidRPr="00CB2805">
        <w:rPr>
          <w:sz w:val="19"/>
          <w:szCs w:val="19"/>
        </w:rPr>
        <w:t>заказчиком и согласованная с Энергоснабжающей организацией на 2 л.</w:t>
      </w:r>
    </w:p>
    <w:p w:rsidR="009F7347" w:rsidRPr="00CB2805" w:rsidRDefault="009F7347" w:rsidP="00FB3A8D">
      <w:pPr>
        <w:pStyle w:val="ConsNormal"/>
        <w:tabs>
          <w:tab w:val="left" w:pos="1080"/>
        </w:tabs>
        <w:ind w:right="0" w:firstLine="0"/>
        <w:jc w:val="both"/>
        <w:rPr>
          <w:sz w:val="19"/>
          <w:szCs w:val="19"/>
        </w:rPr>
      </w:pPr>
    </w:p>
    <w:p w:rsidR="00FB3A8D" w:rsidRPr="00CB2805" w:rsidRDefault="00F86A69" w:rsidP="00955F6F">
      <w:pPr>
        <w:pStyle w:val="ConsNormal"/>
        <w:numPr>
          <w:ilvl w:val="0"/>
          <w:numId w:val="24"/>
        </w:numPr>
        <w:tabs>
          <w:tab w:val="left" w:pos="284"/>
        </w:tabs>
        <w:ind w:left="0" w:right="0" w:firstLine="0"/>
        <w:rPr>
          <w:b/>
          <w:bCs/>
          <w:sz w:val="19"/>
          <w:szCs w:val="19"/>
        </w:rPr>
      </w:pPr>
      <w:r w:rsidRPr="00CB2805">
        <w:rPr>
          <w:b/>
          <w:bCs/>
          <w:sz w:val="19"/>
          <w:szCs w:val="19"/>
        </w:rPr>
        <w:t>А</w:t>
      </w:r>
      <w:r w:rsidR="00FB3A8D" w:rsidRPr="00CB2805">
        <w:rPr>
          <w:b/>
          <w:bCs/>
          <w:sz w:val="19"/>
          <w:szCs w:val="19"/>
        </w:rPr>
        <w:t>дреса и реквизиты Сторон</w:t>
      </w:r>
    </w:p>
    <w:p w:rsidR="00FB3A8D" w:rsidRPr="00CB2805" w:rsidRDefault="00FB3A8D" w:rsidP="00FB3A8D">
      <w:pPr>
        <w:pStyle w:val="ConsNormal"/>
        <w:widowControl/>
        <w:tabs>
          <w:tab w:val="num" w:pos="0"/>
        </w:tabs>
        <w:ind w:right="0" w:firstLine="0"/>
        <w:jc w:val="both"/>
        <w:rPr>
          <w:sz w:val="19"/>
          <w:szCs w:val="19"/>
        </w:rPr>
      </w:pPr>
    </w:p>
    <w:tbl>
      <w:tblPr>
        <w:tblW w:w="0" w:type="auto"/>
        <w:tblLook w:val="01E0" w:firstRow="1" w:lastRow="1" w:firstColumn="1" w:lastColumn="1" w:noHBand="0" w:noVBand="0"/>
      </w:tblPr>
      <w:tblGrid>
        <w:gridCol w:w="4918"/>
        <w:gridCol w:w="4688"/>
      </w:tblGrid>
      <w:tr w:rsidR="00FB3A8D" w:rsidRPr="00031E27" w:rsidTr="006F4F68">
        <w:trPr>
          <w:trHeight w:val="4034"/>
        </w:trPr>
        <w:tc>
          <w:tcPr>
            <w:tcW w:w="4918" w:type="dxa"/>
          </w:tcPr>
          <w:p w:rsidR="00FB3A8D" w:rsidRPr="00031E27" w:rsidRDefault="00F043F1" w:rsidP="00A14B65">
            <w:pPr>
              <w:pStyle w:val="ConsNormal"/>
              <w:widowControl/>
              <w:tabs>
                <w:tab w:val="num" w:pos="0"/>
              </w:tabs>
              <w:ind w:right="0" w:firstLine="0"/>
              <w:rPr>
                <w:b/>
                <w:bCs/>
                <w:sz w:val="19"/>
                <w:szCs w:val="19"/>
              </w:rPr>
            </w:pPr>
            <w:r w:rsidRPr="00031E27">
              <w:rPr>
                <w:b/>
                <w:sz w:val="19"/>
                <w:szCs w:val="19"/>
              </w:rPr>
              <w:t>«</w:t>
            </w:r>
            <w:r w:rsidR="00743E6C" w:rsidRPr="00031E27">
              <w:rPr>
                <w:b/>
                <w:sz w:val="19"/>
                <w:szCs w:val="19"/>
              </w:rPr>
              <w:t>Энергоснабжающая организация</w:t>
            </w:r>
            <w:r w:rsidRPr="00031E27">
              <w:rPr>
                <w:b/>
                <w:sz w:val="19"/>
                <w:szCs w:val="19"/>
              </w:rPr>
              <w:t>»</w:t>
            </w:r>
            <w:r w:rsidR="00743E6C" w:rsidRPr="00031E27">
              <w:rPr>
                <w:b/>
                <w:bCs/>
                <w:sz w:val="19"/>
                <w:szCs w:val="19"/>
              </w:rPr>
              <w:t>:</w:t>
            </w:r>
          </w:p>
          <w:p w:rsidR="00147468" w:rsidRPr="00031E27" w:rsidRDefault="00147468" w:rsidP="002C22CE">
            <w:pPr>
              <w:rPr>
                <w:rFonts w:ascii="Arial" w:hAnsi="Arial" w:cs="Arial"/>
                <w:b/>
                <w:sz w:val="19"/>
                <w:szCs w:val="19"/>
                <w:u w:val="single"/>
              </w:rPr>
            </w:pPr>
            <w:r w:rsidRPr="00031E27">
              <w:rPr>
                <w:rFonts w:ascii="Arial" w:hAnsi="Arial" w:cs="Arial"/>
                <w:b/>
                <w:sz w:val="19"/>
                <w:szCs w:val="19"/>
                <w:u w:val="single"/>
              </w:rPr>
              <w:t>Акционерное общество «Таймырбыт»</w:t>
            </w:r>
          </w:p>
          <w:p w:rsidR="00147468" w:rsidRPr="00031E27" w:rsidRDefault="00147468" w:rsidP="002C22CE">
            <w:pPr>
              <w:rPr>
                <w:rFonts w:ascii="Arial" w:hAnsi="Arial" w:cs="Arial"/>
                <w:b/>
                <w:sz w:val="19"/>
                <w:szCs w:val="19"/>
              </w:rPr>
            </w:pPr>
            <w:r w:rsidRPr="00031E27">
              <w:rPr>
                <w:rFonts w:ascii="Arial" w:hAnsi="Arial" w:cs="Arial"/>
                <w:b/>
                <w:sz w:val="19"/>
                <w:szCs w:val="19"/>
              </w:rPr>
              <w:t xml:space="preserve">(АО «Таймырбыт»)                                               </w:t>
            </w:r>
          </w:p>
          <w:p w:rsidR="00212C65" w:rsidRPr="00031E27" w:rsidRDefault="00212C65" w:rsidP="00212C65">
            <w:pPr>
              <w:rPr>
                <w:rFonts w:ascii="Arial" w:hAnsi="Arial" w:cs="Arial"/>
                <w:sz w:val="19"/>
                <w:szCs w:val="19"/>
              </w:rPr>
            </w:pPr>
            <w:r w:rsidRPr="00031E27">
              <w:rPr>
                <w:rFonts w:ascii="Arial" w:hAnsi="Arial" w:cs="Arial"/>
                <w:sz w:val="19"/>
                <w:szCs w:val="19"/>
              </w:rPr>
              <w:t>Место нахождения:</w:t>
            </w:r>
          </w:p>
          <w:p w:rsidR="00212C65" w:rsidRPr="00031E27" w:rsidRDefault="00212C65" w:rsidP="00212C65">
            <w:pPr>
              <w:rPr>
                <w:rFonts w:ascii="Arial" w:hAnsi="Arial" w:cs="Arial"/>
                <w:sz w:val="19"/>
                <w:szCs w:val="19"/>
              </w:rPr>
            </w:pPr>
            <w:r w:rsidRPr="00031E27">
              <w:rPr>
                <w:rFonts w:ascii="Arial" w:hAnsi="Arial" w:cs="Arial"/>
                <w:sz w:val="19"/>
                <w:szCs w:val="19"/>
              </w:rPr>
              <w:t>Красноярский край,</w:t>
            </w:r>
          </w:p>
          <w:p w:rsidR="00212C65" w:rsidRPr="00031E27" w:rsidRDefault="00212C65" w:rsidP="00212C65">
            <w:pPr>
              <w:rPr>
                <w:rFonts w:ascii="Arial" w:hAnsi="Arial" w:cs="Arial"/>
                <w:sz w:val="19"/>
                <w:szCs w:val="19"/>
              </w:rPr>
            </w:pPr>
            <w:r w:rsidRPr="00031E27">
              <w:rPr>
                <w:rFonts w:ascii="Arial" w:hAnsi="Arial" w:cs="Arial"/>
                <w:sz w:val="19"/>
                <w:szCs w:val="19"/>
              </w:rPr>
              <w:t>Таймырский Долгано-Ненецкий район,</w:t>
            </w:r>
          </w:p>
          <w:p w:rsidR="00212C65" w:rsidRPr="00031E27" w:rsidRDefault="00212C65" w:rsidP="00212C65">
            <w:pPr>
              <w:rPr>
                <w:rFonts w:ascii="Arial" w:hAnsi="Arial" w:cs="Arial"/>
                <w:sz w:val="19"/>
                <w:szCs w:val="19"/>
              </w:rPr>
            </w:pPr>
            <w:r w:rsidRPr="00031E27">
              <w:rPr>
                <w:rFonts w:ascii="Arial" w:hAnsi="Arial" w:cs="Arial"/>
                <w:sz w:val="19"/>
                <w:szCs w:val="19"/>
              </w:rPr>
              <w:t>г.Дудинка, ул.Матросова, 14</w:t>
            </w:r>
          </w:p>
          <w:p w:rsidR="00212C65" w:rsidRPr="00031E27" w:rsidRDefault="00212C65" w:rsidP="00212C65">
            <w:pPr>
              <w:rPr>
                <w:rFonts w:ascii="Arial" w:hAnsi="Arial" w:cs="Arial"/>
                <w:sz w:val="19"/>
                <w:szCs w:val="19"/>
              </w:rPr>
            </w:pPr>
            <w:r w:rsidRPr="00031E27">
              <w:rPr>
                <w:rFonts w:ascii="Arial" w:hAnsi="Arial" w:cs="Arial"/>
                <w:sz w:val="19"/>
                <w:szCs w:val="19"/>
              </w:rPr>
              <w:t>Почтовый адрес:</w:t>
            </w:r>
          </w:p>
          <w:p w:rsidR="00212C65" w:rsidRPr="00031E27" w:rsidRDefault="00212C65" w:rsidP="00212C65">
            <w:pPr>
              <w:rPr>
                <w:rFonts w:ascii="Arial" w:hAnsi="Arial" w:cs="Arial"/>
                <w:sz w:val="19"/>
                <w:szCs w:val="19"/>
              </w:rPr>
            </w:pPr>
            <w:r w:rsidRPr="00031E27">
              <w:rPr>
                <w:rFonts w:ascii="Arial" w:hAnsi="Arial" w:cs="Arial"/>
                <w:sz w:val="19"/>
                <w:szCs w:val="19"/>
              </w:rPr>
              <w:t>647000 Красноярский край</w:t>
            </w:r>
          </w:p>
          <w:p w:rsidR="00212C65" w:rsidRPr="00031E27" w:rsidRDefault="00212C65" w:rsidP="00212C65">
            <w:pPr>
              <w:rPr>
                <w:rFonts w:ascii="Arial" w:hAnsi="Arial" w:cs="Arial"/>
                <w:sz w:val="19"/>
                <w:szCs w:val="19"/>
              </w:rPr>
            </w:pPr>
            <w:r w:rsidRPr="00031E27">
              <w:rPr>
                <w:rFonts w:ascii="Arial" w:hAnsi="Arial" w:cs="Arial"/>
                <w:sz w:val="19"/>
                <w:szCs w:val="19"/>
              </w:rPr>
              <w:t>Таймырский Долгано-Ненецкий район</w:t>
            </w:r>
          </w:p>
          <w:p w:rsidR="00212C65" w:rsidRPr="00031E27" w:rsidRDefault="00212C65" w:rsidP="00212C65">
            <w:pPr>
              <w:rPr>
                <w:rFonts w:ascii="Arial" w:hAnsi="Arial" w:cs="Arial"/>
                <w:sz w:val="19"/>
                <w:szCs w:val="19"/>
              </w:rPr>
            </w:pPr>
            <w:r w:rsidRPr="00031E27">
              <w:rPr>
                <w:rFonts w:ascii="Arial" w:hAnsi="Arial" w:cs="Arial"/>
                <w:sz w:val="19"/>
                <w:szCs w:val="19"/>
              </w:rPr>
              <w:t xml:space="preserve">г. Дудинка, ул. Матросова, 14 </w:t>
            </w:r>
          </w:p>
          <w:p w:rsidR="00212C65" w:rsidRPr="00031E27" w:rsidRDefault="00212C65" w:rsidP="00212C65">
            <w:pPr>
              <w:pStyle w:val="ae"/>
              <w:spacing w:after="0"/>
              <w:rPr>
                <w:rFonts w:ascii="Arial" w:hAnsi="Arial" w:cs="Arial"/>
                <w:sz w:val="19"/>
                <w:szCs w:val="19"/>
              </w:rPr>
            </w:pPr>
            <w:r w:rsidRPr="00031E27">
              <w:rPr>
                <w:rFonts w:ascii="Arial" w:hAnsi="Arial" w:cs="Arial"/>
                <w:sz w:val="19"/>
                <w:szCs w:val="19"/>
              </w:rPr>
              <w:t>ИНН-8401011170, КПП-840101001</w:t>
            </w:r>
          </w:p>
          <w:p w:rsidR="00212C65" w:rsidRPr="00031E27" w:rsidRDefault="00212C65" w:rsidP="00212C65">
            <w:pPr>
              <w:pStyle w:val="ae"/>
              <w:spacing w:after="0"/>
              <w:rPr>
                <w:rFonts w:ascii="Arial" w:hAnsi="Arial" w:cs="Arial"/>
                <w:sz w:val="19"/>
                <w:szCs w:val="19"/>
              </w:rPr>
            </w:pPr>
            <w:r w:rsidRPr="00031E27">
              <w:rPr>
                <w:rFonts w:ascii="Arial" w:hAnsi="Arial" w:cs="Arial"/>
                <w:sz w:val="19"/>
                <w:szCs w:val="19"/>
              </w:rPr>
              <w:t xml:space="preserve">Красноярский филиал АО АИКБ </w:t>
            </w:r>
          </w:p>
          <w:p w:rsidR="00212C65" w:rsidRPr="00031E27" w:rsidRDefault="00212C65" w:rsidP="00212C65">
            <w:pPr>
              <w:pStyle w:val="ae"/>
              <w:spacing w:after="0"/>
              <w:rPr>
                <w:rFonts w:ascii="Arial" w:hAnsi="Arial" w:cs="Arial"/>
                <w:sz w:val="19"/>
                <w:szCs w:val="19"/>
              </w:rPr>
            </w:pPr>
            <w:r w:rsidRPr="00031E27">
              <w:rPr>
                <w:rFonts w:ascii="Arial" w:hAnsi="Arial" w:cs="Arial"/>
                <w:sz w:val="19"/>
                <w:szCs w:val="19"/>
              </w:rPr>
              <w:t xml:space="preserve">«Енисейский объединенный банк» </w:t>
            </w:r>
          </w:p>
          <w:p w:rsidR="00212C65" w:rsidRPr="00031E27" w:rsidRDefault="00212C65" w:rsidP="00212C65">
            <w:pPr>
              <w:pStyle w:val="ae"/>
              <w:spacing w:after="0"/>
              <w:rPr>
                <w:rFonts w:ascii="Arial" w:hAnsi="Arial" w:cs="Arial"/>
                <w:sz w:val="19"/>
                <w:szCs w:val="19"/>
              </w:rPr>
            </w:pPr>
            <w:r w:rsidRPr="00031E27">
              <w:rPr>
                <w:rFonts w:ascii="Arial" w:hAnsi="Arial" w:cs="Arial"/>
                <w:sz w:val="19"/>
                <w:szCs w:val="19"/>
              </w:rPr>
              <w:t>р/с 40702810503430000104</w:t>
            </w:r>
          </w:p>
          <w:p w:rsidR="00212C65" w:rsidRPr="00031E27" w:rsidRDefault="00212C65" w:rsidP="00212C65">
            <w:pPr>
              <w:pStyle w:val="ae"/>
              <w:spacing w:after="0"/>
              <w:rPr>
                <w:rFonts w:ascii="Arial" w:hAnsi="Arial" w:cs="Arial"/>
                <w:sz w:val="19"/>
                <w:szCs w:val="19"/>
              </w:rPr>
            </w:pPr>
            <w:r w:rsidRPr="00031E27">
              <w:rPr>
                <w:rFonts w:ascii="Arial" w:hAnsi="Arial" w:cs="Arial"/>
                <w:sz w:val="19"/>
                <w:szCs w:val="19"/>
              </w:rPr>
              <w:t>г. Красноярск</w:t>
            </w:r>
          </w:p>
          <w:p w:rsidR="00212C65" w:rsidRPr="00031E27" w:rsidRDefault="00212C65" w:rsidP="00212C65">
            <w:pPr>
              <w:pStyle w:val="ae"/>
              <w:spacing w:after="0"/>
              <w:rPr>
                <w:rFonts w:ascii="Arial" w:hAnsi="Arial" w:cs="Arial"/>
                <w:sz w:val="19"/>
                <w:szCs w:val="19"/>
              </w:rPr>
            </w:pPr>
            <w:r w:rsidRPr="00031E27">
              <w:rPr>
                <w:rFonts w:ascii="Arial" w:hAnsi="Arial" w:cs="Arial"/>
                <w:sz w:val="19"/>
                <w:szCs w:val="19"/>
              </w:rPr>
              <w:t>к/с  30101810700000000853</w:t>
            </w:r>
          </w:p>
          <w:p w:rsidR="00212C65" w:rsidRPr="00031E27" w:rsidRDefault="00212C65" w:rsidP="00212C65">
            <w:pPr>
              <w:pStyle w:val="ae"/>
              <w:spacing w:after="0"/>
              <w:rPr>
                <w:rFonts w:ascii="Arial" w:hAnsi="Arial" w:cs="Arial"/>
                <w:sz w:val="19"/>
                <w:szCs w:val="19"/>
              </w:rPr>
            </w:pPr>
            <w:r w:rsidRPr="00031E27">
              <w:rPr>
                <w:rFonts w:ascii="Arial" w:hAnsi="Arial" w:cs="Arial"/>
                <w:sz w:val="19"/>
                <w:szCs w:val="19"/>
              </w:rPr>
              <w:t xml:space="preserve">БИК 040407853  </w:t>
            </w:r>
          </w:p>
          <w:p w:rsidR="00250933" w:rsidRPr="00031E27" w:rsidRDefault="00250933" w:rsidP="00250933">
            <w:pPr>
              <w:rPr>
                <w:rFonts w:ascii="Arial" w:hAnsi="Arial" w:cs="Arial"/>
                <w:sz w:val="19"/>
                <w:szCs w:val="19"/>
              </w:rPr>
            </w:pPr>
            <w:r w:rsidRPr="00031E27">
              <w:rPr>
                <w:rFonts w:ascii="Arial" w:hAnsi="Arial" w:cs="Arial"/>
                <w:sz w:val="19"/>
                <w:szCs w:val="19"/>
              </w:rPr>
              <w:t>тел.: 8 (39191) 5-87-01 (доб.:  прав. отдел 193,</w:t>
            </w:r>
          </w:p>
          <w:p w:rsidR="00250933" w:rsidRPr="00031E27" w:rsidRDefault="00250933" w:rsidP="00250933">
            <w:pPr>
              <w:rPr>
                <w:rFonts w:ascii="Arial" w:hAnsi="Arial" w:cs="Arial"/>
                <w:sz w:val="19"/>
                <w:szCs w:val="19"/>
              </w:rPr>
            </w:pPr>
            <w:r w:rsidRPr="00031E27">
              <w:rPr>
                <w:rFonts w:ascii="Arial" w:hAnsi="Arial" w:cs="Arial"/>
                <w:sz w:val="19"/>
                <w:szCs w:val="19"/>
              </w:rPr>
              <w:t>192; гл.бух.122; бухгалтерия 187)</w:t>
            </w:r>
          </w:p>
          <w:p w:rsidR="00212C65" w:rsidRPr="00031E27" w:rsidRDefault="00212C65" w:rsidP="00212C65">
            <w:pPr>
              <w:rPr>
                <w:rFonts w:ascii="Arial" w:hAnsi="Arial" w:cs="Arial"/>
                <w:sz w:val="19"/>
                <w:szCs w:val="19"/>
              </w:rPr>
            </w:pPr>
            <w:r w:rsidRPr="00031E27">
              <w:rPr>
                <w:rFonts w:ascii="Arial" w:hAnsi="Arial" w:cs="Arial"/>
                <w:sz w:val="19"/>
                <w:szCs w:val="19"/>
                <w:lang w:val="en-US"/>
              </w:rPr>
              <w:t>taymirbit</w:t>
            </w:r>
            <w:r w:rsidRPr="00031E27">
              <w:rPr>
                <w:rFonts w:ascii="Arial" w:hAnsi="Arial" w:cs="Arial"/>
                <w:sz w:val="19"/>
                <w:szCs w:val="19"/>
              </w:rPr>
              <w:t>@</w:t>
            </w:r>
            <w:r w:rsidRPr="00031E27">
              <w:rPr>
                <w:rFonts w:ascii="Arial" w:hAnsi="Arial" w:cs="Arial"/>
                <w:sz w:val="19"/>
                <w:szCs w:val="19"/>
                <w:lang w:val="en-US"/>
              </w:rPr>
              <w:t>mail</w:t>
            </w:r>
            <w:r w:rsidRPr="00031E27">
              <w:rPr>
                <w:rFonts w:ascii="Arial" w:hAnsi="Arial" w:cs="Arial"/>
                <w:sz w:val="19"/>
                <w:szCs w:val="19"/>
              </w:rPr>
              <w:t>.</w:t>
            </w:r>
            <w:r w:rsidRPr="00031E27">
              <w:rPr>
                <w:rFonts w:ascii="Arial" w:hAnsi="Arial" w:cs="Arial"/>
                <w:sz w:val="19"/>
                <w:szCs w:val="19"/>
                <w:lang w:val="en-US"/>
              </w:rPr>
              <w:t>ru</w:t>
            </w:r>
          </w:p>
          <w:p w:rsidR="00031E27" w:rsidRPr="00031E27" w:rsidRDefault="00031E27" w:rsidP="00372529">
            <w:pPr>
              <w:rPr>
                <w:rFonts w:ascii="Arial" w:hAnsi="Arial" w:cs="Arial"/>
                <w:b/>
                <w:sz w:val="19"/>
                <w:szCs w:val="19"/>
              </w:rPr>
            </w:pPr>
          </w:p>
          <w:p w:rsidR="00031E27" w:rsidRPr="00031E27" w:rsidRDefault="00031E27" w:rsidP="00372529">
            <w:pPr>
              <w:rPr>
                <w:rFonts w:ascii="Arial" w:hAnsi="Arial" w:cs="Arial"/>
                <w:b/>
                <w:sz w:val="19"/>
                <w:szCs w:val="19"/>
              </w:rPr>
            </w:pPr>
          </w:p>
          <w:p w:rsidR="00F043F1" w:rsidRPr="00031E27" w:rsidRDefault="00F043F1" w:rsidP="00372529">
            <w:pPr>
              <w:rPr>
                <w:rFonts w:ascii="Arial" w:hAnsi="Arial" w:cs="Arial"/>
                <w:sz w:val="19"/>
                <w:szCs w:val="19"/>
              </w:rPr>
            </w:pPr>
            <w:r w:rsidRPr="00031E27">
              <w:rPr>
                <w:rFonts w:ascii="Arial" w:hAnsi="Arial" w:cs="Arial"/>
                <w:b/>
                <w:sz w:val="19"/>
                <w:szCs w:val="19"/>
              </w:rPr>
              <w:t>__________________________</w:t>
            </w:r>
            <w:r w:rsidR="00A14B65" w:rsidRPr="00031E27">
              <w:rPr>
                <w:rFonts w:ascii="Arial" w:hAnsi="Arial" w:cs="Arial"/>
                <w:b/>
                <w:sz w:val="19"/>
                <w:szCs w:val="19"/>
              </w:rPr>
              <w:t xml:space="preserve"> И.И.Джураев</w:t>
            </w:r>
          </w:p>
          <w:p w:rsidR="00F043F1" w:rsidRPr="00031E27" w:rsidRDefault="00031E27" w:rsidP="002C22CE">
            <w:pPr>
              <w:pStyle w:val="ConsNormal"/>
              <w:widowControl/>
              <w:tabs>
                <w:tab w:val="num" w:pos="0"/>
              </w:tabs>
              <w:ind w:right="0" w:firstLine="0"/>
              <w:rPr>
                <w:bCs/>
                <w:sz w:val="19"/>
                <w:szCs w:val="19"/>
              </w:rPr>
            </w:pPr>
            <w:r w:rsidRPr="00031E27">
              <w:rPr>
                <w:bCs/>
                <w:sz w:val="19"/>
                <w:szCs w:val="19"/>
              </w:rPr>
              <w:t>МП</w:t>
            </w:r>
          </w:p>
        </w:tc>
        <w:tc>
          <w:tcPr>
            <w:tcW w:w="4688" w:type="dxa"/>
          </w:tcPr>
          <w:p w:rsidR="00FB3A8D" w:rsidRPr="00031E27" w:rsidRDefault="00F043F1" w:rsidP="00A14B65">
            <w:pPr>
              <w:pStyle w:val="ConsNormal"/>
              <w:widowControl/>
              <w:tabs>
                <w:tab w:val="num" w:pos="0"/>
                <w:tab w:val="left" w:pos="1680"/>
                <w:tab w:val="center" w:pos="2304"/>
              </w:tabs>
              <w:ind w:right="0" w:firstLine="0"/>
              <w:rPr>
                <w:b/>
                <w:bCs/>
                <w:sz w:val="19"/>
                <w:szCs w:val="19"/>
              </w:rPr>
            </w:pPr>
            <w:r w:rsidRPr="00031E27">
              <w:rPr>
                <w:b/>
                <w:bCs/>
                <w:sz w:val="19"/>
                <w:szCs w:val="19"/>
              </w:rPr>
              <w:t>«</w:t>
            </w:r>
            <w:r w:rsidR="0096653B" w:rsidRPr="00031E27">
              <w:rPr>
                <w:b/>
                <w:bCs/>
                <w:sz w:val="19"/>
                <w:szCs w:val="19"/>
              </w:rPr>
              <w:t>З</w:t>
            </w:r>
            <w:r w:rsidR="00524254" w:rsidRPr="00031E27">
              <w:rPr>
                <w:b/>
                <w:bCs/>
                <w:sz w:val="19"/>
                <w:szCs w:val="19"/>
              </w:rPr>
              <w:t>аказчик</w:t>
            </w:r>
            <w:r w:rsidRPr="00031E27">
              <w:rPr>
                <w:b/>
                <w:bCs/>
                <w:sz w:val="19"/>
                <w:szCs w:val="19"/>
              </w:rPr>
              <w:t>»</w:t>
            </w:r>
            <w:r w:rsidR="00743E6C" w:rsidRPr="00031E27">
              <w:rPr>
                <w:b/>
                <w:bCs/>
                <w:sz w:val="19"/>
                <w:szCs w:val="19"/>
              </w:rPr>
              <w:t>:</w:t>
            </w:r>
          </w:p>
          <w:p w:rsidR="00E90353" w:rsidRDefault="00E90353"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F966EA" w:rsidRDefault="00F966EA" w:rsidP="00372529">
            <w:pPr>
              <w:rPr>
                <w:rFonts w:ascii="Arial" w:hAnsi="Arial" w:cs="Arial"/>
                <w:b/>
                <w:bCs/>
                <w:sz w:val="19"/>
                <w:szCs w:val="19"/>
              </w:rPr>
            </w:pPr>
          </w:p>
          <w:p w:rsidR="00E90353" w:rsidRDefault="00E90353" w:rsidP="00372529">
            <w:pPr>
              <w:rPr>
                <w:rFonts w:ascii="Arial" w:hAnsi="Arial" w:cs="Arial"/>
                <w:b/>
                <w:bCs/>
                <w:sz w:val="19"/>
                <w:szCs w:val="19"/>
              </w:rPr>
            </w:pPr>
          </w:p>
          <w:p w:rsidR="00E90353" w:rsidRDefault="00E90353" w:rsidP="00372529">
            <w:pPr>
              <w:rPr>
                <w:rFonts w:ascii="Arial" w:hAnsi="Arial" w:cs="Arial"/>
                <w:b/>
                <w:bCs/>
                <w:sz w:val="19"/>
                <w:szCs w:val="19"/>
              </w:rPr>
            </w:pPr>
          </w:p>
          <w:p w:rsidR="00E90353" w:rsidRDefault="00E90353" w:rsidP="00372529">
            <w:pPr>
              <w:rPr>
                <w:rFonts w:ascii="Arial" w:hAnsi="Arial" w:cs="Arial"/>
                <w:b/>
                <w:bCs/>
                <w:sz w:val="19"/>
                <w:szCs w:val="19"/>
              </w:rPr>
            </w:pPr>
          </w:p>
          <w:p w:rsidR="00031E27" w:rsidRDefault="00031E27" w:rsidP="00372529">
            <w:pPr>
              <w:rPr>
                <w:rFonts w:ascii="Arial" w:hAnsi="Arial" w:cs="Arial"/>
                <w:b/>
                <w:bCs/>
                <w:sz w:val="19"/>
                <w:szCs w:val="19"/>
              </w:rPr>
            </w:pPr>
          </w:p>
          <w:p w:rsidR="00F966EA" w:rsidRPr="00031E27" w:rsidRDefault="00F966EA" w:rsidP="00372529">
            <w:pPr>
              <w:rPr>
                <w:rFonts w:ascii="Arial" w:hAnsi="Arial" w:cs="Arial"/>
                <w:b/>
                <w:bCs/>
                <w:sz w:val="19"/>
                <w:szCs w:val="19"/>
              </w:rPr>
            </w:pPr>
          </w:p>
          <w:p w:rsidR="00B17593" w:rsidRDefault="00B17593" w:rsidP="00372529">
            <w:pPr>
              <w:rPr>
                <w:rFonts w:ascii="Arial" w:hAnsi="Arial" w:cs="Arial"/>
                <w:b/>
                <w:sz w:val="19"/>
                <w:szCs w:val="19"/>
              </w:rPr>
            </w:pPr>
            <w:r w:rsidRPr="00031E27">
              <w:rPr>
                <w:rFonts w:ascii="Arial" w:hAnsi="Arial" w:cs="Arial"/>
                <w:b/>
                <w:bCs/>
                <w:sz w:val="19"/>
                <w:szCs w:val="19"/>
              </w:rPr>
              <w:t>___________________________</w:t>
            </w:r>
            <w:r w:rsidR="00F966EA">
              <w:rPr>
                <w:rFonts w:ascii="Arial" w:hAnsi="Arial" w:cs="Arial"/>
                <w:b/>
                <w:bCs/>
                <w:sz w:val="19"/>
                <w:szCs w:val="19"/>
              </w:rPr>
              <w:t xml:space="preserve"> ___________</w:t>
            </w:r>
          </w:p>
          <w:p w:rsidR="00031E27" w:rsidRPr="00031E27" w:rsidRDefault="00031E27" w:rsidP="00372529">
            <w:pPr>
              <w:rPr>
                <w:rFonts w:ascii="Arial" w:hAnsi="Arial" w:cs="Arial"/>
                <w:bCs/>
                <w:sz w:val="19"/>
                <w:szCs w:val="19"/>
              </w:rPr>
            </w:pPr>
            <w:r w:rsidRPr="00031E27">
              <w:rPr>
                <w:rFonts w:ascii="Arial" w:hAnsi="Arial" w:cs="Arial"/>
                <w:sz w:val="19"/>
                <w:szCs w:val="19"/>
              </w:rPr>
              <w:t>МП</w:t>
            </w:r>
          </w:p>
        </w:tc>
      </w:tr>
    </w:tbl>
    <w:p w:rsidR="00987106" w:rsidRPr="00CB2805" w:rsidRDefault="00987106" w:rsidP="002C22CE">
      <w:pPr>
        <w:pStyle w:val="ConsNormal"/>
        <w:widowControl/>
        <w:ind w:right="0" w:firstLine="0"/>
        <w:rPr>
          <w:sz w:val="19"/>
          <w:szCs w:val="19"/>
        </w:rPr>
      </w:pPr>
    </w:p>
    <w:p w:rsidR="00F043F1" w:rsidRPr="00CB2805" w:rsidRDefault="00F043F1" w:rsidP="00950DDC">
      <w:pPr>
        <w:pStyle w:val="ConsNormal"/>
        <w:widowControl/>
        <w:ind w:right="0" w:firstLine="0"/>
        <w:rPr>
          <w:sz w:val="19"/>
          <w:szCs w:val="19"/>
        </w:rPr>
      </w:pPr>
    </w:p>
    <w:p w:rsidR="003436B5" w:rsidRPr="00CB2805" w:rsidRDefault="003436B5" w:rsidP="00950DDC">
      <w:pPr>
        <w:pStyle w:val="ConsNormal"/>
        <w:widowControl/>
        <w:ind w:right="0" w:firstLine="0"/>
        <w:rPr>
          <w:sz w:val="19"/>
          <w:szCs w:val="19"/>
        </w:rPr>
      </w:pPr>
    </w:p>
    <w:p w:rsidR="003436B5" w:rsidRPr="00CB2805" w:rsidRDefault="003436B5" w:rsidP="00950DDC">
      <w:pPr>
        <w:pStyle w:val="ConsNormal"/>
        <w:widowControl/>
        <w:ind w:right="0" w:firstLine="0"/>
        <w:rPr>
          <w:sz w:val="19"/>
          <w:szCs w:val="19"/>
        </w:rPr>
      </w:pPr>
    </w:p>
    <w:p w:rsidR="003436B5" w:rsidRPr="00CB2805" w:rsidRDefault="003436B5" w:rsidP="00950DDC">
      <w:pPr>
        <w:pStyle w:val="ConsNormal"/>
        <w:widowControl/>
        <w:ind w:right="0" w:firstLine="0"/>
        <w:rPr>
          <w:sz w:val="19"/>
          <w:szCs w:val="19"/>
        </w:rPr>
      </w:pPr>
    </w:p>
    <w:p w:rsidR="003436B5" w:rsidRDefault="003436B5" w:rsidP="00950DDC">
      <w:pPr>
        <w:pStyle w:val="ConsNormal"/>
        <w:widowControl/>
        <w:ind w:right="0" w:firstLine="0"/>
        <w:rPr>
          <w:sz w:val="19"/>
          <w:szCs w:val="19"/>
        </w:rPr>
      </w:pPr>
    </w:p>
    <w:p w:rsidR="00E90353" w:rsidRDefault="00E90353" w:rsidP="00950DDC">
      <w:pPr>
        <w:pStyle w:val="ConsNormal"/>
        <w:widowControl/>
        <w:ind w:right="0" w:firstLine="0"/>
        <w:rPr>
          <w:sz w:val="19"/>
          <w:szCs w:val="19"/>
        </w:rPr>
      </w:pPr>
    </w:p>
    <w:p w:rsidR="00E90353" w:rsidRDefault="00E90353" w:rsidP="00950DDC">
      <w:pPr>
        <w:pStyle w:val="ConsNormal"/>
        <w:widowControl/>
        <w:ind w:right="0" w:firstLine="0"/>
        <w:rPr>
          <w:sz w:val="19"/>
          <w:szCs w:val="19"/>
        </w:rPr>
      </w:pPr>
    </w:p>
    <w:p w:rsidR="00E90353" w:rsidRPr="00CB2805" w:rsidRDefault="00E90353" w:rsidP="00950DDC">
      <w:pPr>
        <w:pStyle w:val="ConsNormal"/>
        <w:widowControl/>
        <w:ind w:right="0" w:firstLine="0"/>
        <w:rPr>
          <w:sz w:val="19"/>
          <w:szCs w:val="19"/>
        </w:rPr>
      </w:pPr>
    </w:p>
    <w:p w:rsidR="003436B5" w:rsidRPr="00CB2805" w:rsidRDefault="003436B5" w:rsidP="00950DDC">
      <w:pPr>
        <w:pStyle w:val="ConsNormal"/>
        <w:widowControl/>
        <w:ind w:right="0" w:firstLine="0"/>
        <w:rPr>
          <w:sz w:val="19"/>
          <w:szCs w:val="19"/>
        </w:rPr>
      </w:pPr>
    </w:p>
    <w:p w:rsidR="00955F6F" w:rsidRDefault="00955F6F" w:rsidP="00950DDC">
      <w:pPr>
        <w:pStyle w:val="ConsNormal"/>
        <w:widowControl/>
        <w:ind w:right="0" w:firstLine="0"/>
        <w:rPr>
          <w:sz w:val="19"/>
          <w:szCs w:val="19"/>
        </w:rPr>
      </w:pPr>
    </w:p>
    <w:p w:rsidR="00D071C2" w:rsidRPr="00CB2805" w:rsidRDefault="00D071C2" w:rsidP="00950DDC">
      <w:pPr>
        <w:pStyle w:val="ConsNormal"/>
        <w:widowControl/>
        <w:ind w:right="0" w:firstLine="0"/>
        <w:rPr>
          <w:sz w:val="19"/>
          <w:szCs w:val="19"/>
        </w:rPr>
      </w:pPr>
    </w:p>
    <w:p w:rsidR="00031E27" w:rsidRDefault="00FB3A8D" w:rsidP="00031E27">
      <w:pPr>
        <w:pStyle w:val="ConsNormal"/>
        <w:widowControl/>
        <w:ind w:left="6237" w:right="0" w:firstLine="0"/>
        <w:jc w:val="both"/>
        <w:rPr>
          <w:sz w:val="19"/>
          <w:szCs w:val="19"/>
        </w:rPr>
      </w:pPr>
      <w:r w:rsidRPr="00CB2805">
        <w:rPr>
          <w:sz w:val="19"/>
          <w:szCs w:val="19"/>
        </w:rPr>
        <w:t xml:space="preserve">Приложение № </w:t>
      </w:r>
      <w:r w:rsidR="00FE7550" w:rsidRPr="00CB2805">
        <w:rPr>
          <w:sz w:val="19"/>
          <w:szCs w:val="19"/>
        </w:rPr>
        <w:t>1</w:t>
      </w:r>
    </w:p>
    <w:p w:rsidR="00031E27" w:rsidRDefault="00FB3A8D" w:rsidP="00031E27">
      <w:pPr>
        <w:pStyle w:val="ConsNormal"/>
        <w:widowControl/>
        <w:ind w:left="6237" w:right="0" w:firstLine="0"/>
        <w:jc w:val="both"/>
        <w:rPr>
          <w:bCs/>
          <w:sz w:val="19"/>
          <w:szCs w:val="19"/>
        </w:rPr>
      </w:pPr>
      <w:r w:rsidRPr="00CB2805">
        <w:rPr>
          <w:sz w:val="19"/>
          <w:szCs w:val="19"/>
        </w:rPr>
        <w:t xml:space="preserve">к </w:t>
      </w:r>
      <w:r w:rsidR="00CB488A" w:rsidRPr="00CB2805">
        <w:rPr>
          <w:sz w:val="19"/>
          <w:szCs w:val="19"/>
        </w:rPr>
        <w:t>Контракт</w:t>
      </w:r>
      <w:r w:rsidR="00743E6C" w:rsidRPr="00CB2805">
        <w:rPr>
          <w:sz w:val="19"/>
          <w:szCs w:val="19"/>
        </w:rPr>
        <w:t>у</w:t>
      </w:r>
      <w:r w:rsidR="00F966EA">
        <w:rPr>
          <w:sz w:val="19"/>
          <w:szCs w:val="19"/>
        </w:rPr>
        <w:t xml:space="preserve"> </w:t>
      </w:r>
      <w:r w:rsidR="00CB3F8D" w:rsidRPr="00CB2805">
        <w:rPr>
          <w:bCs/>
          <w:sz w:val="19"/>
          <w:szCs w:val="19"/>
        </w:rPr>
        <w:t>на энергоснабжение</w:t>
      </w:r>
    </w:p>
    <w:p w:rsidR="00FB3A8D" w:rsidRPr="00CB2805" w:rsidRDefault="00FB3A8D" w:rsidP="00031E27">
      <w:pPr>
        <w:pStyle w:val="ConsNormal"/>
        <w:widowControl/>
        <w:ind w:left="6237" w:right="0" w:firstLine="0"/>
        <w:jc w:val="both"/>
        <w:rPr>
          <w:sz w:val="19"/>
          <w:szCs w:val="19"/>
        </w:rPr>
      </w:pPr>
      <w:r w:rsidRPr="00CB2805">
        <w:rPr>
          <w:sz w:val="19"/>
          <w:szCs w:val="19"/>
        </w:rPr>
        <w:t>от __________</w:t>
      </w:r>
      <w:r w:rsidR="00743E6C" w:rsidRPr="00CB2805">
        <w:rPr>
          <w:sz w:val="19"/>
          <w:szCs w:val="19"/>
        </w:rPr>
        <w:t>__</w:t>
      </w:r>
      <w:r w:rsidR="00DB683B" w:rsidRPr="00CB2805">
        <w:rPr>
          <w:sz w:val="19"/>
          <w:szCs w:val="19"/>
        </w:rPr>
        <w:t xml:space="preserve"> 20</w:t>
      </w:r>
      <w:r w:rsidR="00F966EA">
        <w:rPr>
          <w:sz w:val="19"/>
          <w:szCs w:val="19"/>
        </w:rPr>
        <w:t>____</w:t>
      </w:r>
      <w:r w:rsidR="00DB683B" w:rsidRPr="00CB2805">
        <w:rPr>
          <w:sz w:val="19"/>
          <w:szCs w:val="19"/>
        </w:rPr>
        <w:t>г.</w:t>
      </w:r>
      <w:r w:rsidR="003422B7" w:rsidRPr="00CB2805">
        <w:rPr>
          <w:sz w:val="19"/>
          <w:szCs w:val="19"/>
        </w:rPr>
        <w:t>№6/</w:t>
      </w:r>
      <w:r w:rsidR="00F966EA">
        <w:rPr>
          <w:sz w:val="19"/>
          <w:szCs w:val="19"/>
        </w:rPr>
        <w:t>___</w:t>
      </w:r>
    </w:p>
    <w:p w:rsidR="00FB3A8D" w:rsidRPr="00CB2805" w:rsidRDefault="00FB3A8D" w:rsidP="00FB3A8D">
      <w:pPr>
        <w:pStyle w:val="ConsNormal"/>
        <w:widowControl/>
        <w:ind w:left="540" w:right="0" w:firstLine="0"/>
        <w:jc w:val="center"/>
        <w:rPr>
          <w:sz w:val="19"/>
          <w:szCs w:val="19"/>
        </w:rPr>
      </w:pPr>
    </w:p>
    <w:p w:rsidR="00FB3A8D" w:rsidRPr="00CB2805" w:rsidRDefault="00FB3A8D" w:rsidP="00FB3A8D">
      <w:pPr>
        <w:pStyle w:val="ConsNormal"/>
        <w:widowControl/>
        <w:ind w:right="0" w:firstLine="0"/>
        <w:jc w:val="center"/>
        <w:rPr>
          <w:b/>
          <w:bCs/>
          <w:sz w:val="19"/>
          <w:szCs w:val="19"/>
        </w:rPr>
      </w:pPr>
      <w:r w:rsidRPr="00CB2805">
        <w:rPr>
          <w:b/>
          <w:bCs/>
          <w:sz w:val="19"/>
          <w:szCs w:val="19"/>
        </w:rPr>
        <w:t>СПЕЦИФИКАЦИЯ</w:t>
      </w:r>
    </w:p>
    <w:p w:rsidR="00FB3A8D" w:rsidRPr="00CB2805" w:rsidRDefault="00FB3A8D" w:rsidP="00FB3A8D">
      <w:pPr>
        <w:pStyle w:val="ConsNormal"/>
        <w:widowControl/>
        <w:ind w:left="540" w:right="0" w:firstLine="0"/>
        <w:rPr>
          <w:sz w:val="19"/>
          <w:szCs w:val="19"/>
        </w:rPr>
      </w:pPr>
    </w:p>
    <w:p w:rsidR="00FB3A8D" w:rsidRPr="00CB2805" w:rsidRDefault="00FB3A8D" w:rsidP="00FB3A8D">
      <w:pPr>
        <w:pStyle w:val="ConsNormal"/>
        <w:widowControl/>
        <w:ind w:left="540" w:right="0" w:firstLine="0"/>
        <w:rPr>
          <w:sz w:val="19"/>
          <w:szCs w:val="19"/>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738"/>
        <w:gridCol w:w="2409"/>
        <w:gridCol w:w="1560"/>
        <w:gridCol w:w="1275"/>
        <w:gridCol w:w="1418"/>
        <w:gridCol w:w="1559"/>
      </w:tblGrid>
      <w:tr w:rsidR="00A55620" w:rsidRPr="00CB2805" w:rsidTr="005B18AF">
        <w:tc>
          <w:tcPr>
            <w:tcW w:w="531" w:type="dxa"/>
          </w:tcPr>
          <w:p w:rsidR="00A55620" w:rsidRPr="00CB2805" w:rsidRDefault="00A55620" w:rsidP="005B18AF">
            <w:pPr>
              <w:pStyle w:val="ConsNormal"/>
              <w:widowControl/>
              <w:ind w:right="0" w:firstLine="0"/>
              <w:jc w:val="center"/>
              <w:rPr>
                <w:b/>
                <w:bCs/>
                <w:sz w:val="19"/>
                <w:szCs w:val="19"/>
              </w:rPr>
            </w:pPr>
            <w:r w:rsidRPr="00CB2805">
              <w:rPr>
                <w:b/>
                <w:bCs/>
                <w:sz w:val="19"/>
                <w:szCs w:val="19"/>
              </w:rPr>
              <w:t>№ п/п</w:t>
            </w:r>
          </w:p>
        </w:tc>
        <w:tc>
          <w:tcPr>
            <w:tcW w:w="1738" w:type="dxa"/>
          </w:tcPr>
          <w:p w:rsidR="00A55620" w:rsidRPr="00CB2805" w:rsidRDefault="00A55620" w:rsidP="005B18AF">
            <w:pPr>
              <w:pStyle w:val="ConsNormal"/>
              <w:widowControl/>
              <w:ind w:right="0" w:firstLine="0"/>
              <w:jc w:val="center"/>
              <w:rPr>
                <w:b/>
                <w:bCs/>
                <w:sz w:val="19"/>
                <w:szCs w:val="19"/>
              </w:rPr>
            </w:pPr>
            <w:r w:rsidRPr="00CB2805">
              <w:rPr>
                <w:b/>
                <w:bCs/>
                <w:sz w:val="19"/>
                <w:szCs w:val="19"/>
              </w:rPr>
              <w:t xml:space="preserve">Наименование </w:t>
            </w:r>
          </w:p>
        </w:tc>
        <w:tc>
          <w:tcPr>
            <w:tcW w:w="2409" w:type="dxa"/>
          </w:tcPr>
          <w:p w:rsidR="00A55620" w:rsidRPr="00CB2805" w:rsidRDefault="00A55620" w:rsidP="005B18AF">
            <w:pPr>
              <w:pStyle w:val="ConsNormal"/>
              <w:widowControl/>
              <w:ind w:right="0" w:firstLine="0"/>
              <w:jc w:val="center"/>
              <w:rPr>
                <w:b/>
                <w:bCs/>
                <w:sz w:val="19"/>
                <w:szCs w:val="19"/>
              </w:rPr>
            </w:pPr>
            <w:r w:rsidRPr="00CB2805">
              <w:rPr>
                <w:b/>
                <w:bCs/>
                <w:sz w:val="19"/>
                <w:szCs w:val="19"/>
              </w:rPr>
              <w:t>Характеристики электроэнергии</w:t>
            </w:r>
          </w:p>
          <w:p w:rsidR="00A55620" w:rsidRPr="00CB2805" w:rsidRDefault="00A55620" w:rsidP="005B18AF">
            <w:pPr>
              <w:pStyle w:val="ConsNormal"/>
              <w:widowControl/>
              <w:ind w:right="0" w:firstLine="0"/>
              <w:jc w:val="center"/>
              <w:rPr>
                <w:b/>
                <w:bCs/>
                <w:sz w:val="19"/>
                <w:szCs w:val="19"/>
              </w:rPr>
            </w:pPr>
          </w:p>
        </w:tc>
        <w:tc>
          <w:tcPr>
            <w:tcW w:w="1560" w:type="dxa"/>
          </w:tcPr>
          <w:p w:rsidR="00A55620" w:rsidRPr="00CB2805" w:rsidRDefault="00A55620" w:rsidP="00EE4DD4">
            <w:pPr>
              <w:pStyle w:val="ConsNormal"/>
              <w:widowControl/>
              <w:ind w:right="0" w:firstLine="0"/>
              <w:jc w:val="center"/>
              <w:rPr>
                <w:b/>
                <w:bCs/>
                <w:sz w:val="19"/>
                <w:szCs w:val="19"/>
              </w:rPr>
            </w:pPr>
            <w:r w:rsidRPr="00CB2805">
              <w:rPr>
                <w:b/>
                <w:sz w:val="19"/>
                <w:szCs w:val="19"/>
              </w:rPr>
              <w:t>Количество (объем)</w:t>
            </w:r>
            <w:r w:rsidRPr="00CB2805">
              <w:rPr>
                <w:b/>
                <w:bCs/>
                <w:sz w:val="19"/>
                <w:szCs w:val="19"/>
              </w:rPr>
              <w:t xml:space="preserve"> и единица измерения по индивидуальным приборам учета </w:t>
            </w:r>
            <w:r w:rsidRPr="00CB2805">
              <w:rPr>
                <w:bCs/>
                <w:sz w:val="19"/>
                <w:szCs w:val="19"/>
              </w:rPr>
              <w:t>(</w:t>
            </w:r>
            <w:r w:rsidRPr="00CB2805">
              <w:rPr>
                <w:sz w:val="19"/>
                <w:szCs w:val="19"/>
              </w:rPr>
              <w:t>кВт/час)</w:t>
            </w:r>
          </w:p>
        </w:tc>
        <w:tc>
          <w:tcPr>
            <w:tcW w:w="1275" w:type="dxa"/>
          </w:tcPr>
          <w:p w:rsidR="00A55620" w:rsidRPr="00CB2805" w:rsidRDefault="00A55620" w:rsidP="005B18AF">
            <w:pPr>
              <w:pStyle w:val="ConsNormal"/>
              <w:widowControl/>
              <w:ind w:right="0" w:firstLine="0"/>
              <w:jc w:val="center"/>
              <w:rPr>
                <w:b/>
                <w:bCs/>
                <w:sz w:val="19"/>
                <w:szCs w:val="19"/>
              </w:rPr>
            </w:pPr>
            <w:r w:rsidRPr="00CB2805">
              <w:rPr>
                <w:b/>
                <w:bCs/>
                <w:sz w:val="19"/>
                <w:szCs w:val="19"/>
              </w:rPr>
              <w:t xml:space="preserve">Цена за единицу без НДС  </w:t>
            </w:r>
            <w:r w:rsidRPr="00CB2805">
              <w:rPr>
                <w:sz w:val="19"/>
                <w:szCs w:val="19"/>
              </w:rPr>
              <w:t>(руб.)</w:t>
            </w:r>
          </w:p>
        </w:tc>
        <w:tc>
          <w:tcPr>
            <w:tcW w:w="1418" w:type="dxa"/>
          </w:tcPr>
          <w:p w:rsidR="00A55620" w:rsidRPr="00CB2805" w:rsidRDefault="00A55620" w:rsidP="005B18AF">
            <w:pPr>
              <w:pStyle w:val="ConsNormal"/>
              <w:widowControl/>
              <w:ind w:right="0" w:firstLine="0"/>
              <w:jc w:val="center"/>
              <w:rPr>
                <w:b/>
                <w:bCs/>
                <w:sz w:val="19"/>
                <w:szCs w:val="19"/>
              </w:rPr>
            </w:pPr>
            <w:r w:rsidRPr="00CB2805">
              <w:rPr>
                <w:b/>
                <w:bCs/>
                <w:sz w:val="19"/>
                <w:szCs w:val="19"/>
              </w:rPr>
              <w:t>Сумма с НДС</w:t>
            </w:r>
          </w:p>
          <w:p w:rsidR="00A55620" w:rsidRPr="00CB2805" w:rsidRDefault="00A55620" w:rsidP="005B18AF">
            <w:pPr>
              <w:pStyle w:val="ConsNormal"/>
              <w:widowControl/>
              <w:ind w:right="0" w:firstLine="0"/>
              <w:jc w:val="center"/>
              <w:rPr>
                <w:b/>
                <w:bCs/>
                <w:sz w:val="19"/>
                <w:szCs w:val="19"/>
              </w:rPr>
            </w:pPr>
            <w:r w:rsidRPr="00CB2805">
              <w:rPr>
                <w:sz w:val="19"/>
                <w:szCs w:val="19"/>
              </w:rPr>
              <w:t>(руб.)</w:t>
            </w:r>
          </w:p>
        </w:tc>
        <w:tc>
          <w:tcPr>
            <w:tcW w:w="1559" w:type="dxa"/>
          </w:tcPr>
          <w:p w:rsidR="00A55620" w:rsidRPr="00CB2805" w:rsidRDefault="00A55620" w:rsidP="005B18AF">
            <w:pPr>
              <w:pStyle w:val="ConsNormal"/>
              <w:widowControl/>
              <w:ind w:right="0" w:firstLine="0"/>
              <w:jc w:val="center"/>
              <w:rPr>
                <w:b/>
                <w:bCs/>
                <w:sz w:val="19"/>
                <w:szCs w:val="19"/>
              </w:rPr>
            </w:pPr>
            <w:r w:rsidRPr="00CB2805">
              <w:rPr>
                <w:b/>
                <w:bCs/>
                <w:sz w:val="19"/>
                <w:szCs w:val="19"/>
              </w:rPr>
              <w:t>Сроки (периоды) поставки электроэнергии</w:t>
            </w:r>
          </w:p>
          <w:p w:rsidR="00A55620" w:rsidRPr="00CB2805" w:rsidRDefault="00A55620" w:rsidP="005B18AF">
            <w:pPr>
              <w:pStyle w:val="ConsNormal"/>
              <w:widowControl/>
              <w:ind w:right="0" w:firstLine="0"/>
              <w:rPr>
                <w:sz w:val="19"/>
                <w:szCs w:val="19"/>
              </w:rPr>
            </w:pPr>
          </w:p>
        </w:tc>
      </w:tr>
      <w:tr w:rsidR="00F4770C" w:rsidRPr="00CB2805" w:rsidTr="005B18AF">
        <w:trPr>
          <w:trHeight w:val="2208"/>
        </w:trPr>
        <w:tc>
          <w:tcPr>
            <w:tcW w:w="531" w:type="dxa"/>
          </w:tcPr>
          <w:p w:rsidR="00F4770C" w:rsidRPr="00CB2805" w:rsidRDefault="00DB683B" w:rsidP="005B18AF">
            <w:pPr>
              <w:pStyle w:val="ConsNormal"/>
              <w:widowControl/>
              <w:ind w:right="0" w:firstLine="0"/>
              <w:rPr>
                <w:sz w:val="19"/>
                <w:szCs w:val="19"/>
              </w:rPr>
            </w:pPr>
            <w:r w:rsidRPr="00CB2805">
              <w:rPr>
                <w:sz w:val="19"/>
                <w:szCs w:val="19"/>
              </w:rPr>
              <w:t>1</w:t>
            </w:r>
            <w:r w:rsidR="00F4770C" w:rsidRPr="00CB2805">
              <w:rPr>
                <w:sz w:val="19"/>
                <w:szCs w:val="19"/>
              </w:rPr>
              <w:t>.</w:t>
            </w:r>
          </w:p>
        </w:tc>
        <w:tc>
          <w:tcPr>
            <w:tcW w:w="1738" w:type="dxa"/>
          </w:tcPr>
          <w:p w:rsidR="00F4770C" w:rsidRPr="00CB2805" w:rsidRDefault="00F4770C" w:rsidP="00F4770C">
            <w:pPr>
              <w:pStyle w:val="ConsNormal"/>
              <w:widowControl/>
              <w:ind w:right="0" w:firstLine="0"/>
              <w:rPr>
                <w:sz w:val="19"/>
                <w:szCs w:val="19"/>
              </w:rPr>
            </w:pPr>
          </w:p>
          <w:p w:rsidR="00F4770C" w:rsidRPr="00CB2805" w:rsidRDefault="00F4770C" w:rsidP="00F4770C">
            <w:pPr>
              <w:pStyle w:val="ConsNormal"/>
              <w:widowControl/>
              <w:ind w:right="0" w:firstLine="0"/>
              <w:rPr>
                <w:sz w:val="19"/>
                <w:szCs w:val="19"/>
              </w:rPr>
            </w:pPr>
          </w:p>
          <w:p w:rsidR="00F4770C" w:rsidRPr="00CB2805" w:rsidRDefault="00F4770C" w:rsidP="00F4770C">
            <w:pPr>
              <w:pStyle w:val="ConsNormal"/>
              <w:widowControl/>
              <w:ind w:right="0" w:firstLine="0"/>
              <w:rPr>
                <w:sz w:val="19"/>
                <w:szCs w:val="19"/>
              </w:rPr>
            </w:pPr>
          </w:p>
          <w:p w:rsidR="00F4770C" w:rsidRPr="00CB2805" w:rsidRDefault="00F4770C" w:rsidP="00F4770C">
            <w:pPr>
              <w:pStyle w:val="ConsNormal"/>
              <w:widowControl/>
              <w:ind w:right="0" w:firstLine="0"/>
              <w:rPr>
                <w:sz w:val="19"/>
                <w:szCs w:val="19"/>
              </w:rPr>
            </w:pPr>
            <w:r w:rsidRPr="00CB2805">
              <w:rPr>
                <w:sz w:val="19"/>
                <w:szCs w:val="19"/>
              </w:rPr>
              <w:t>Поставка электрической энергии (мощности) для помещения расположенного по адресу :</w:t>
            </w:r>
          </w:p>
          <w:p w:rsidR="00F4770C" w:rsidRDefault="00F4770C" w:rsidP="00F966EA">
            <w:pPr>
              <w:pStyle w:val="ConsNormal"/>
              <w:widowControl/>
              <w:ind w:right="0" w:firstLine="0"/>
              <w:rPr>
                <w:sz w:val="19"/>
                <w:szCs w:val="19"/>
              </w:rPr>
            </w:pPr>
            <w:r w:rsidRPr="00CB2805">
              <w:rPr>
                <w:sz w:val="19"/>
                <w:szCs w:val="19"/>
              </w:rPr>
              <w:t xml:space="preserve">г.Дудинка, </w:t>
            </w:r>
          </w:p>
          <w:p w:rsidR="00F966EA" w:rsidRPr="00CB2805" w:rsidRDefault="00F966EA" w:rsidP="00F966EA">
            <w:pPr>
              <w:pStyle w:val="ConsNormal"/>
              <w:widowControl/>
              <w:ind w:right="0" w:firstLine="0"/>
              <w:rPr>
                <w:sz w:val="19"/>
                <w:szCs w:val="19"/>
              </w:rPr>
            </w:pPr>
            <w:r>
              <w:rPr>
                <w:sz w:val="19"/>
                <w:szCs w:val="19"/>
              </w:rPr>
              <w:t>__________</w:t>
            </w:r>
          </w:p>
        </w:tc>
        <w:tc>
          <w:tcPr>
            <w:tcW w:w="2409" w:type="dxa"/>
          </w:tcPr>
          <w:p w:rsidR="00F4770C" w:rsidRPr="00CB2805" w:rsidRDefault="00F4770C" w:rsidP="00F4770C">
            <w:pPr>
              <w:jc w:val="both"/>
              <w:rPr>
                <w:rFonts w:ascii="Arial" w:hAnsi="Arial" w:cs="Arial"/>
                <w:sz w:val="19"/>
                <w:szCs w:val="19"/>
              </w:rPr>
            </w:pPr>
            <w:r w:rsidRPr="00CB2805">
              <w:rPr>
                <w:rFonts w:ascii="Arial" w:hAnsi="Arial" w:cs="Arial"/>
                <w:sz w:val="19"/>
                <w:szCs w:val="19"/>
              </w:rPr>
              <w:t xml:space="preserve">- поддержка на границе раздела электросети нормально допустимое отклонение напряжения </w:t>
            </w:r>
            <w:r w:rsidR="003B381D" w:rsidRPr="00CB2805">
              <w:rPr>
                <w:rFonts w:ascii="Arial" w:hAnsi="Arial" w:cs="Arial"/>
                <w:sz w:val="19"/>
                <w:szCs w:val="19"/>
              </w:rPr>
              <w:t>+/-</w:t>
            </w:r>
            <w:r w:rsidRPr="00CB2805">
              <w:rPr>
                <w:rFonts w:ascii="Arial" w:hAnsi="Arial" w:cs="Arial"/>
                <w:sz w:val="19"/>
                <w:szCs w:val="19"/>
              </w:rPr>
              <w:t xml:space="preserve">5%, предельно допустимое отклонение напряжения </w:t>
            </w:r>
            <w:r w:rsidR="003B381D" w:rsidRPr="00CB2805">
              <w:rPr>
                <w:rFonts w:ascii="Arial" w:hAnsi="Arial" w:cs="Arial"/>
                <w:sz w:val="19"/>
                <w:szCs w:val="19"/>
              </w:rPr>
              <w:t>+/-</w:t>
            </w:r>
            <w:r w:rsidRPr="00CB2805">
              <w:rPr>
                <w:rFonts w:ascii="Arial" w:hAnsi="Arial" w:cs="Arial"/>
                <w:sz w:val="19"/>
                <w:szCs w:val="19"/>
              </w:rPr>
              <w:t>10% от номинального напряжения.</w:t>
            </w:r>
          </w:p>
          <w:p w:rsidR="00F4770C" w:rsidRPr="00CB2805" w:rsidRDefault="00F4770C" w:rsidP="00F4770C">
            <w:pPr>
              <w:jc w:val="both"/>
              <w:rPr>
                <w:rFonts w:ascii="Arial" w:hAnsi="Arial" w:cs="Arial"/>
                <w:sz w:val="19"/>
                <w:szCs w:val="19"/>
              </w:rPr>
            </w:pPr>
          </w:p>
          <w:p w:rsidR="00F4770C" w:rsidRPr="00CB2805" w:rsidRDefault="00F4770C" w:rsidP="00F4770C">
            <w:pPr>
              <w:jc w:val="both"/>
              <w:rPr>
                <w:rFonts w:ascii="Arial" w:hAnsi="Arial" w:cs="Arial"/>
                <w:sz w:val="19"/>
                <w:szCs w:val="19"/>
              </w:rPr>
            </w:pPr>
            <w:r w:rsidRPr="00CB2805">
              <w:rPr>
                <w:rFonts w:ascii="Arial" w:hAnsi="Arial" w:cs="Arial"/>
                <w:sz w:val="19"/>
                <w:szCs w:val="19"/>
              </w:rPr>
              <w:t>-переменное однофазное напряжение 220 Вольт; -переменное трехфазное напряжение 380 Вольт</w:t>
            </w:r>
          </w:p>
        </w:tc>
        <w:tc>
          <w:tcPr>
            <w:tcW w:w="1560" w:type="dxa"/>
            <w:vAlign w:val="center"/>
          </w:tcPr>
          <w:p w:rsidR="00F4770C" w:rsidRPr="00CB2805" w:rsidRDefault="00F4770C" w:rsidP="007C4E89">
            <w:pPr>
              <w:pStyle w:val="ConsNormal"/>
              <w:widowControl/>
              <w:ind w:right="0" w:firstLine="0"/>
              <w:rPr>
                <w:sz w:val="19"/>
                <w:szCs w:val="19"/>
              </w:rPr>
            </w:pPr>
          </w:p>
        </w:tc>
        <w:tc>
          <w:tcPr>
            <w:tcW w:w="1275" w:type="dxa"/>
            <w:vAlign w:val="center"/>
          </w:tcPr>
          <w:p w:rsidR="00F4770C" w:rsidRPr="00CB2805" w:rsidRDefault="00F4770C" w:rsidP="00F635B3">
            <w:pPr>
              <w:rPr>
                <w:rFonts w:ascii="Arial" w:hAnsi="Arial" w:cs="Arial"/>
                <w:sz w:val="19"/>
                <w:szCs w:val="19"/>
              </w:rPr>
            </w:pPr>
          </w:p>
        </w:tc>
        <w:tc>
          <w:tcPr>
            <w:tcW w:w="1418" w:type="dxa"/>
            <w:vAlign w:val="center"/>
          </w:tcPr>
          <w:p w:rsidR="00F4770C" w:rsidRPr="00CB2805" w:rsidRDefault="00F4770C" w:rsidP="007962CE">
            <w:pPr>
              <w:pStyle w:val="ConsNormal"/>
              <w:widowControl/>
              <w:ind w:right="0" w:firstLine="0"/>
              <w:jc w:val="center"/>
              <w:rPr>
                <w:sz w:val="19"/>
                <w:szCs w:val="19"/>
              </w:rPr>
            </w:pPr>
          </w:p>
        </w:tc>
        <w:tc>
          <w:tcPr>
            <w:tcW w:w="1559" w:type="dxa"/>
            <w:vAlign w:val="center"/>
          </w:tcPr>
          <w:p w:rsidR="00F4770C" w:rsidRPr="00CB2805" w:rsidRDefault="00F4770C" w:rsidP="00CB2805">
            <w:pPr>
              <w:pStyle w:val="ac"/>
              <w:tabs>
                <w:tab w:val="left" w:pos="1418"/>
              </w:tabs>
              <w:ind w:left="0"/>
              <w:jc w:val="center"/>
              <w:rPr>
                <w:rFonts w:ascii="Arial" w:hAnsi="Arial" w:cs="Arial"/>
                <w:sz w:val="19"/>
                <w:szCs w:val="19"/>
              </w:rPr>
            </w:pPr>
            <w:r w:rsidRPr="00CB2805">
              <w:rPr>
                <w:rFonts w:ascii="Arial" w:hAnsi="Arial" w:cs="Arial"/>
                <w:sz w:val="19"/>
                <w:szCs w:val="19"/>
              </w:rPr>
              <w:t>с 01.0</w:t>
            </w:r>
            <w:r w:rsidR="00CB2805" w:rsidRPr="00CB2805">
              <w:rPr>
                <w:rFonts w:ascii="Arial" w:hAnsi="Arial" w:cs="Arial"/>
                <w:sz w:val="19"/>
                <w:szCs w:val="19"/>
              </w:rPr>
              <w:t>1.2021</w:t>
            </w:r>
            <w:r w:rsidRPr="00CB2805">
              <w:rPr>
                <w:rFonts w:ascii="Arial" w:hAnsi="Arial" w:cs="Arial"/>
                <w:sz w:val="19"/>
                <w:szCs w:val="19"/>
              </w:rPr>
              <w:t>г. по 3</w:t>
            </w:r>
            <w:r w:rsidR="00250933" w:rsidRPr="00CB2805">
              <w:rPr>
                <w:rFonts w:ascii="Arial" w:hAnsi="Arial" w:cs="Arial"/>
                <w:sz w:val="19"/>
                <w:szCs w:val="19"/>
              </w:rPr>
              <w:t>0.06</w:t>
            </w:r>
            <w:r w:rsidRPr="00CB2805">
              <w:rPr>
                <w:rFonts w:ascii="Arial" w:hAnsi="Arial" w:cs="Arial"/>
                <w:sz w:val="19"/>
                <w:szCs w:val="19"/>
              </w:rPr>
              <w:t>.20</w:t>
            </w:r>
            <w:r w:rsidR="00DB683B" w:rsidRPr="00CB2805">
              <w:rPr>
                <w:rFonts w:ascii="Arial" w:hAnsi="Arial" w:cs="Arial"/>
                <w:sz w:val="19"/>
                <w:szCs w:val="19"/>
              </w:rPr>
              <w:t>2</w:t>
            </w:r>
            <w:r w:rsidR="00CB2805" w:rsidRPr="00CB2805">
              <w:rPr>
                <w:rFonts w:ascii="Arial" w:hAnsi="Arial" w:cs="Arial"/>
                <w:sz w:val="19"/>
                <w:szCs w:val="19"/>
              </w:rPr>
              <w:t>1</w:t>
            </w:r>
            <w:r w:rsidRPr="00CB2805">
              <w:rPr>
                <w:rFonts w:ascii="Arial" w:hAnsi="Arial" w:cs="Arial"/>
                <w:sz w:val="19"/>
                <w:szCs w:val="19"/>
              </w:rPr>
              <w:t>г.</w:t>
            </w:r>
          </w:p>
        </w:tc>
      </w:tr>
      <w:tr w:rsidR="00DB683B" w:rsidRPr="00CB2805" w:rsidTr="005B18AF">
        <w:trPr>
          <w:trHeight w:val="2208"/>
        </w:trPr>
        <w:tc>
          <w:tcPr>
            <w:tcW w:w="531" w:type="dxa"/>
          </w:tcPr>
          <w:p w:rsidR="00DB683B" w:rsidRPr="00CB2805" w:rsidRDefault="00DB683B" w:rsidP="005B18AF">
            <w:pPr>
              <w:pStyle w:val="ConsNormal"/>
              <w:widowControl/>
              <w:ind w:right="0" w:firstLine="0"/>
              <w:rPr>
                <w:sz w:val="19"/>
                <w:szCs w:val="19"/>
              </w:rPr>
            </w:pPr>
            <w:r w:rsidRPr="00CB2805">
              <w:rPr>
                <w:sz w:val="19"/>
                <w:szCs w:val="19"/>
              </w:rPr>
              <w:t>2.</w:t>
            </w:r>
          </w:p>
        </w:tc>
        <w:tc>
          <w:tcPr>
            <w:tcW w:w="1738" w:type="dxa"/>
          </w:tcPr>
          <w:p w:rsidR="00DB683B" w:rsidRPr="00CB2805" w:rsidRDefault="00DB683B" w:rsidP="00DB683B">
            <w:pPr>
              <w:pStyle w:val="ConsNormal"/>
              <w:widowControl/>
              <w:ind w:right="0" w:firstLine="0"/>
              <w:rPr>
                <w:sz w:val="19"/>
                <w:szCs w:val="19"/>
              </w:rPr>
            </w:pPr>
          </w:p>
          <w:p w:rsidR="00DB683B" w:rsidRPr="00CB2805" w:rsidRDefault="00DB683B" w:rsidP="00DB683B">
            <w:pPr>
              <w:pStyle w:val="ConsNormal"/>
              <w:widowControl/>
              <w:ind w:right="0" w:firstLine="0"/>
              <w:rPr>
                <w:sz w:val="19"/>
                <w:szCs w:val="19"/>
              </w:rPr>
            </w:pPr>
          </w:p>
          <w:p w:rsidR="00DB683B" w:rsidRPr="00CB2805" w:rsidRDefault="00DB683B" w:rsidP="00DB683B">
            <w:pPr>
              <w:pStyle w:val="ConsNormal"/>
              <w:widowControl/>
              <w:ind w:right="0" w:firstLine="0"/>
              <w:rPr>
                <w:sz w:val="19"/>
                <w:szCs w:val="19"/>
              </w:rPr>
            </w:pPr>
          </w:p>
          <w:p w:rsidR="00DB683B" w:rsidRPr="00CB2805" w:rsidRDefault="00DB683B" w:rsidP="00DB683B">
            <w:pPr>
              <w:pStyle w:val="ConsNormal"/>
              <w:widowControl/>
              <w:ind w:right="0" w:firstLine="0"/>
              <w:rPr>
                <w:sz w:val="19"/>
                <w:szCs w:val="19"/>
              </w:rPr>
            </w:pPr>
            <w:r w:rsidRPr="00CB2805">
              <w:rPr>
                <w:sz w:val="19"/>
                <w:szCs w:val="19"/>
              </w:rPr>
              <w:t>Поставка электрической энергии (мощности) для помещения расположенного по адресу :</w:t>
            </w:r>
          </w:p>
          <w:p w:rsidR="00652528" w:rsidRDefault="000508B4" w:rsidP="00F966EA">
            <w:pPr>
              <w:pStyle w:val="ConsNormal"/>
              <w:widowControl/>
              <w:ind w:right="0" w:firstLine="0"/>
              <w:rPr>
                <w:sz w:val="19"/>
                <w:szCs w:val="19"/>
              </w:rPr>
            </w:pPr>
            <w:r w:rsidRPr="00CB2805">
              <w:rPr>
                <w:sz w:val="19"/>
                <w:szCs w:val="19"/>
              </w:rPr>
              <w:t xml:space="preserve">г.Дудинка, </w:t>
            </w:r>
          </w:p>
          <w:p w:rsidR="00F966EA" w:rsidRPr="00CB2805" w:rsidRDefault="00F966EA" w:rsidP="00F966EA">
            <w:pPr>
              <w:pStyle w:val="ConsNormal"/>
              <w:widowControl/>
              <w:ind w:right="0" w:firstLine="0"/>
              <w:rPr>
                <w:sz w:val="19"/>
                <w:szCs w:val="19"/>
              </w:rPr>
            </w:pPr>
            <w:r>
              <w:rPr>
                <w:sz w:val="19"/>
                <w:szCs w:val="19"/>
              </w:rPr>
              <w:t>____________</w:t>
            </w:r>
          </w:p>
        </w:tc>
        <w:tc>
          <w:tcPr>
            <w:tcW w:w="2409" w:type="dxa"/>
          </w:tcPr>
          <w:p w:rsidR="00DB683B" w:rsidRPr="00CB2805" w:rsidRDefault="00DB683B" w:rsidP="00DB683B">
            <w:pPr>
              <w:jc w:val="both"/>
              <w:rPr>
                <w:rFonts w:ascii="Arial" w:hAnsi="Arial" w:cs="Arial"/>
                <w:sz w:val="19"/>
                <w:szCs w:val="19"/>
              </w:rPr>
            </w:pPr>
            <w:r w:rsidRPr="00CB2805">
              <w:rPr>
                <w:rFonts w:ascii="Arial" w:hAnsi="Arial" w:cs="Arial"/>
                <w:sz w:val="19"/>
                <w:szCs w:val="19"/>
              </w:rPr>
              <w:t xml:space="preserve">- поддержка на границе раздела электросети нормально допустимое отклонение напряжения </w:t>
            </w:r>
            <w:r w:rsidR="003B381D" w:rsidRPr="00CB2805">
              <w:rPr>
                <w:rFonts w:ascii="Arial" w:hAnsi="Arial" w:cs="Arial"/>
                <w:sz w:val="19"/>
                <w:szCs w:val="19"/>
              </w:rPr>
              <w:t>+/-</w:t>
            </w:r>
            <w:r w:rsidRPr="00CB2805">
              <w:rPr>
                <w:rFonts w:ascii="Arial" w:hAnsi="Arial" w:cs="Arial"/>
                <w:sz w:val="19"/>
                <w:szCs w:val="19"/>
              </w:rPr>
              <w:t xml:space="preserve">5%, предельно допустимое отклонение напряжения </w:t>
            </w:r>
            <w:r w:rsidR="003B381D" w:rsidRPr="00CB2805">
              <w:rPr>
                <w:rFonts w:ascii="Arial" w:hAnsi="Arial" w:cs="Arial"/>
                <w:sz w:val="19"/>
                <w:szCs w:val="19"/>
              </w:rPr>
              <w:t>+/-</w:t>
            </w:r>
            <w:r w:rsidRPr="00CB2805">
              <w:rPr>
                <w:rFonts w:ascii="Arial" w:hAnsi="Arial" w:cs="Arial"/>
                <w:sz w:val="19"/>
                <w:szCs w:val="19"/>
              </w:rPr>
              <w:t>10% от номинального напряжения.</w:t>
            </w:r>
          </w:p>
          <w:p w:rsidR="00DB683B" w:rsidRPr="00CB2805" w:rsidRDefault="00DB683B" w:rsidP="00DB683B">
            <w:pPr>
              <w:jc w:val="both"/>
              <w:rPr>
                <w:rFonts w:ascii="Arial" w:hAnsi="Arial" w:cs="Arial"/>
                <w:sz w:val="19"/>
                <w:szCs w:val="19"/>
              </w:rPr>
            </w:pPr>
          </w:p>
          <w:p w:rsidR="00DB683B" w:rsidRPr="00CB2805" w:rsidRDefault="00DB683B" w:rsidP="00DB683B">
            <w:pPr>
              <w:jc w:val="both"/>
              <w:rPr>
                <w:rFonts w:ascii="Arial" w:hAnsi="Arial" w:cs="Arial"/>
                <w:sz w:val="19"/>
                <w:szCs w:val="19"/>
              </w:rPr>
            </w:pPr>
            <w:r w:rsidRPr="00CB2805">
              <w:rPr>
                <w:rFonts w:ascii="Arial" w:hAnsi="Arial" w:cs="Arial"/>
                <w:sz w:val="19"/>
                <w:szCs w:val="19"/>
              </w:rPr>
              <w:t>-переменное однофазное напряжение 220 Вольт; -переменное трехфазное напряжение 380 Вольт</w:t>
            </w:r>
          </w:p>
        </w:tc>
        <w:tc>
          <w:tcPr>
            <w:tcW w:w="1560" w:type="dxa"/>
            <w:vAlign w:val="center"/>
          </w:tcPr>
          <w:p w:rsidR="00DB683B" w:rsidRPr="00CB2805" w:rsidRDefault="00DB683B" w:rsidP="00DB683B">
            <w:pPr>
              <w:pStyle w:val="ConsNormal"/>
              <w:widowControl/>
              <w:ind w:right="0" w:firstLine="0"/>
              <w:rPr>
                <w:sz w:val="19"/>
                <w:szCs w:val="19"/>
              </w:rPr>
            </w:pPr>
          </w:p>
        </w:tc>
        <w:tc>
          <w:tcPr>
            <w:tcW w:w="1275" w:type="dxa"/>
            <w:vAlign w:val="center"/>
          </w:tcPr>
          <w:p w:rsidR="00DB683B" w:rsidRPr="00CB2805" w:rsidRDefault="00DB683B" w:rsidP="00DB683B">
            <w:pPr>
              <w:rPr>
                <w:rFonts w:ascii="Arial" w:hAnsi="Arial" w:cs="Arial"/>
                <w:sz w:val="19"/>
                <w:szCs w:val="19"/>
              </w:rPr>
            </w:pPr>
          </w:p>
        </w:tc>
        <w:tc>
          <w:tcPr>
            <w:tcW w:w="1418" w:type="dxa"/>
            <w:vAlign w:val="center"/>
          </w:tcPr>
          <w:p w:rsidR="00DB683B" w:rsidRPr="00CB2805" w:rsidRDefault="00DB683B" w:rsidP="00DB683B">
            <w:pPr>
              <w:pStyle w:val="ConsNormal"/>
              <w:widowControl/>
              <w:ind w:right="0" w:firstLine="0"/>
              <w:jc w:val="center"/>
              <w:rPr>
                <w:sz w:val="19"/>
                <w:szCs w:val="19"/>
              </w:rPr>
            </w:pPr>
          </w:p>
        </w:tc>
        <w:tc>
          <w:tcPr>
            <w:tcW w:w="1559" w:type="dxa"/>
            <w:vAlign w:val="center"/>
          </w:tcPr>
          <w:p w:rsidR="00DB683B" w:rsidRPr="00CB2805" w:rsidRDefault="00DB683B" w:rsidP="00CB2805">
            <w:pPr>
              <w:pStyle w:val="ac"/>
              <w:tabs>
                <w:tab w:val="left" w:pos="1418"/>
              </w:tabs>
              <w:ind w:left="0"/>
              <w:jc w:val="center"/>
              <w:rPr>
                <w:rFonts w:ascii="Arial" w:hAnsi="Arial" w:cs="Arial"/>
                <w:sz w:val="19"/>
                <w:szCs w:val="19"/>
              </w:rPr>
            </w:pPr>
            <w:r w:rsidRPr="00CB2805">
              <w:rPr>
                <w:rFonts w:ascii="Arial" w:hAnsi="Arial" w:cs="Arial"/>
                <w:sz w:val="19"/>
                <w:szCs w:val="19"/>
              </w:rPr>
              <w:t>с 01.0</w:t>
            </w:r>
            <w:r w:rsidR="00250933" w:rsidRPr="00CB2805">
              <w:rPr>
                <w:rFonts w:ascii="Arial" w:hAnsi="Arial" w:cs="Arial"/>
                <w:sz w:val="19"/>
                <w:szCs w:val="19"/>
              </w:rPr>
              <w:t>7</w:t>
            </w:r>
            <w:r w:rsidRPr="00CB2805">
              <w:rPr>
                <w:rFonts w:ascii="Arial" w:hAnsi="Arial" w:cs="Arial"/>
                <w:sz w:val="19"/>
                <w:szCs w:val="19"/>
              </w:rPr>
              <w:t>.202</w:t>
            </w:r>
            <w:r w:rsidR="00CB2805" w:rsidRPr="00CB2805">
              <w:rPr>
                <w:rFonts w:ascii="Arial" w:hAnsi="Arial" w:cs="Arial"/>
                <w:sz w:val="19"/>
                <w:szCs w:val="19"/>
              </w:rPr>
              <w:t>1</w:t>
            </w:r>
            <w:r w:rsidRPr="00CB2805">
              <w:rPr>
                <w:rFonts w:ascii="Arial" w:hAnsi="Arial" w:cs="Arial"/>
                <w:sz w:val="19"/>
                <w:szCs w:val="19"/>
              </w:rPr>
              <w:t>г. по 31.12.202</w:t>
            </w:r>
            <w:r w:rsidR="00CB2805" w:rsidRPr="00CB2805">
              <w:rPr>
                <w:rFonts w:ascii="Arial" w:hAnsi="Arial" w:cs="Arial"/>
                <w:sz w:val="19"/>
                <w:szCs w:val="19"/>
              </w:rPr>
              <w:t>1</w:t>
            </w:r>
            <w:r w:rsidRPr="00CB2805">
              <w:rPr>
                <w:rFonts w:ascii="Arial" w:hAnsi="Arial" w:cs="Arial"/>
                <w:sz w:val="19"/>
                <w:szCs w:val="19"/>
              </w:rPr>
              <w:t>г.</w:t>
            </w:r>
          </w:p>
        </w:tc>
      </w:tr>
      <w:tr w:rsidR="00DB683B" w:rsidRPr="00CB2805" w:rsidTr="005B18AF">
        <w:trPr>
          <w:trHeight w:val="507"/>
        </w:trPr>
        <w:tc>
          <w:tcPr>
            <w:tcW w:w="531" w:type="dxa"/>
          </w:tcPr>
          <w:p w:rsidR="00DB683B" w:rsidRPr="00CB2805" w:rsidRDefault="00DB683B" w:rsidP="005B18AF">
            <w:pPr>
              <w:pStyle w:val="ConsNormal"/>
              <w:widowControl/>
              <w:ind w:right="0" w:firstLine="0"/>
              <w:rPr>
                <w:sz w:val="19"/>
                <w:szCs w:val="19"/>
              </w:rPr>
            </w:pPr>
          </w:p>
        </w:tc>
        <w:tc>
          <w:tcPr>
            <w:tcW w:w="1738" w:type="dxa"/>
          </w:tcPr>
          <w:p w:rsidR="00DB683B" w:rsidRPr="00CB2805" w:rsidRDefault="00DB683B" w:rsidP="005B18AF">
            <w:pPr>
              <w:pStyle w:val="ConsNormal"/>
              <w:widowControl/>
              <w:ind w:right="0" w:firstLine="0"/>
              <w:rPr>
                <w:b/>
                <w:sz w:val="19"/>
                <w:szCs w:val="19"/>
              </w:rPr>
            </w:pPr>
          </w:p>
          <w:p w:rsidR="00DB683B" w:rsidRPr="00CB2805" w:rsidRDefault="00DB683B" w:rsidP="005B18AF">
            <w:pPr>
              <w:pStyle w:val="ConsNormal"/>
              <w:widowControl/>
              <w:ind w:right="0" w:firstLine="0"/>
              <w:rPr>
                <w:b/>
                <w:sz w:val="19"/>
                <w:szCs w:val="19"/>
              </w:rPr>
            </w:pPr>
            <w:r w:rsidRPr="00CB2805">
              <w:rPr>
                <w:b/>
                <w:sz w:val="19"/>
                <w:szCs w:val="19"/>
              </w:rPr>
              <w:t>ИТОГО</w:t>
            </w:r>
          </w:p>
          <w:p w:rsidR="00DB683B" w:rsidRPr="00CB2805" w:rsidRDefault="00DB683B" w:rsidP="005B18AF">
            <w:pPr>
              <w:pStyle w:val="ConsNormal"/>
              <w:widowControl/>
              <w:ind w:right="0" w:firstLine="0"/>
              <w:rPr>
                <w:b/>
                <w:sz w:val="19"/>
                <w:szCs w:val="19"/>
              </w:rPr>
            </w:pPr>
          </w:p>
        </w:tc>
        <w:tc>
          <w:tcPr>
            <w:tcW w:w="2409" w:type="dxa"/>
          </w:tcPr>
          <w:p w:rsidR="00DB683B" w:rsidRPr="00CB2805" w:rsidRDefault="00DB683B" w:rsidP="005B18AF">
            <w:pPr>
              <w:jc w:val="both"/>
              <w:rPr>
                <w:rFonts w:ascii="Arial" w:hAnsi="Arial" w:cs="Arial"/>
                <w:sz w:val="19"/>
                <w:szCs w:val="19"/>
              </w:rPr>
            </w:pPr>
          </w:p>
        </w:tc>
        <w:tc>
          <w:tcPr>
            <w:tcW w:w="1560" w:type="dxa"/>
            <w:vAlign w:val="center"/>
          </w:tcPr>
          <w:p w:rsidR="00DB683B" w:rsidRPr="00CB2805" w:rsidRDefault="00DB683B" w:rsidP="005B18AF">
            <w:pPr>
              <w:pStyle w:val="ConsNormal"/>
              <w:widowControl/>
              <w:ind w:right="0" w:firstLine="0"/>
              <w:jc w:val="center"/>
              <w:rPr>
                <w:sz w:val="19"/>
                <w:szCs w:val="19"/>
              </w:rPr>
            </w:pPr>
          </w:p>
        </w:tc>
        <w:tc>
          <w:tcPr>
            <w:tcW w:w="1275" w:type="dxa"/>
            <w:vAlign w:val="center"/>
          </w:tcPr>
          <w:p w:rsidR="00DB683B" w:rsidRPr="00CB2805" w:rsidRDefault="00DB683B" w:rsidP="005B18AF">
            <w:pPr>
              <w:jc w:val="center"/>
              <w:rPr>
                <w:rFonts w:ascii="Arial" w:hAnsi="Arial" w:cs="Arial"/>
                <w:sz w:val="19"/>
                <w:szCs w:val="19"/>
              </w:rPr>
            </w:pPr>
          </w:p>
        </w:tc>
        <w:tc>
          <w:tcPr>
            <w:tcW w:w="1418" w:type="dxa"/>
            <w:vAlign w:val="center"/>
          </w:tcPr>
          <w:p w:rsidR="00DB683B" w:rsidRPr="00CB2805" w:rsidRDefault="00DB683B" w:rsidP="00CB2805">
            <w:pPr>
              <w:pStyle w:val="ConsNormal"/>
              <w:widowControl/>
              <w:ind w:right="0" w:firstLine="0"/>
              <w:jc w:val="center"/>
              <w:rPr>
                <w:b/>
                <w:sz w:val="19"/>
                <w:szCs w:val="19"/>
              </w:rPr>
            </w:pPr>
          </w:p>
        </w:tc>
        <w:tc>
          <w:tcPr>
            <w:tcW w:w="1559" w:type="dxa"/>
            <w:vAlign w:val="center"/>
          </w:tcPr>
          <w:p w:rsidR="00DB683B" w:rsidRPr="00CB2805" w:rsidRDefault="00DB683B" w:rsidP="005B18AF">
            <w:pPr>
              <w:pStyle w:val="ac"/>
              <w:tabs>
                <w:tab w:val="left" w:pos="1418"/>
              </w:tabs>
              <w:ind w:left="0"/>
              <w:jc w:val="center"/>
              <w:rPr>
                <w:rFonts w:ascii="Arial" w:hAnsi="Arial" w:cs="Arial"/>
                <w:b/>
                <w:sz w:val="19"/>
                <w:szCs w:val="19"/>
              </w:rPr>
            </w:pPr>
          </w:p>
        </w:tc>
      </w:tr>
    </w:tbl>
    <w:p w:rsidR="00FB3A8D" w:rsidRPr="00CB2805" w:rsidRDefault="00FB3A8D" w:rsidP="00FB3A8D">
      <w:pPr>
        <w:pStyle w:val="ConsNormal"/>
        <w:widowControl/>
        <w:ind w:right="0" w:firstLine="0"/>
        <w:rPr>
          <w:sz w:val="19"/>
          <w:szCs w:val="19"/>
        </w:rPr>
      </w:pPr>
    </w:p>
    <w:p w:rsidR="00FB3A8D" w:rsidRPr="00CB2805" w:rsidRDefault="00FB3A8D" w:rsidP="00FB3A8D">
      <w:pPr>
        <w:rPr>
          <w:rFonts w:ascii="Arial" w:hAnsi="Arial" w:cs="Arial"/>
          <w:iCs/>
          <w:sz w:val="19"/>
          <w:szCs w:val="19"/>
        </w:rPr>
      </w:pPr>
    </w:p>
    <w:tbl>
      <w:tblPr>
        <w:tblW w:w="0" w:type="auto"/>
        <w:tblLook w:val="01E0" w:firstRow="1" w:lastRow="1" w:firstColumn="1" w:lastColumn="1" w:noHBand="0" w:noVBand="0"/>
      </w:tblPr>
      <w:tblGrid>
        <w:gridCol w:w="5146"/>
        <w:gridCol w:w="4708"/>
      </w:tblGrid>
      <w:tr w:rsidR="00743E6C" w:rsidRPr="00CB2805" w:rsidTr="00AC4807">
        <w:tc>
          <w:tcPr>
            <w:tcW w:w="5211" w:type="dxa"/>
          </w:tcPr>
          <w:p w:rsidR="00743E6C" w:rsidRPr="00CB2805" w:rsidRDefault="009A4C4D" w:rsidP="001B0602">
            <w:pPr>
              <w:pStyle w:val="ConsNormal"/>
              <w:widowControl/>
              <w:tabs>
                <w:tab w:val="num" w:pos="0"/>
              </w:tabs>
              <w:ind w:right="0" w:firstLine="0"/>
              <w:rPr>
                <w:b/>
                <w:bCs/>
                <w:sz w:val="19"/>
                <w:szCs w:val="19"/>
              </w:rPr>
            </w:pPr>
            <w:r w:rsidRPr="00CB2805">
              <w:rPr>
                <w:b/>
                <w:sz w:val="19"/>
                <w:szCs w:val="19"/>
              </w:rPr>
              <w:t>«</w:t>
            </w:r>
            <w:r w:rsidR="00743E6C" w:rsidRPr="00CB2805">
              <w:rPr>
                <w:b/>
                <w:sz w:val="19"/>
                <w:szCs w:val="19"/>
              </w:rPr>
              <w:t>Энергоснабжающая организация</w:t>
            </w:r>
            <w:r w:rsidRPr="00CB2805">
              <w:rPr>
                <w:b/>
                <w:sz w:val="19"/>
                <w:szCs w:val="19"/>
              </w:rPr>
              <w:t>»</w:t>
            </w:r>
            <w:r w:rsidR="00743E6C" w:rsidRPr="00CB2805">
              <w:rPr>
                <w:b/>
                <w:bCs/>
                <w:sz w:val="19"/>
                <w:szCs w:val="19"/>
              </w:rPr>
              <w:t>:</w:t>
            </w:r>
          </w:p>
        </w:tc>
        <w:tc>
          <w:tcPr>
            <w:tcW w:w="4786" w:type="dxa"/>
          </w:tcPr>
          <w:p w:rsidR="00743E6C" w:rsidRPr="00CB2805" w:rsidRDefault="007D50B9" w:rsidP="001B0602">
            <w:pPr>
              <w:pStyle w:val="ConsNormal"/>
              <w:widowControl/>
              <w:tabs>
                <w:tab w:val="num" w:pos="0"/>
              </w:tabs>
              <w:ind w:right="0" w:firstLine="0"/>
              <w:rPr>
                <w:b/>
                <w:bCs/>
                <w:sz w:val="19"/>
                <w:szCs w:val="19"/>
              </w:rPr>
            </w:pPr>
            <w:r w:rsidRPr="00CB2805">
              <w:rPr>
                <w:b/>
                <w:bCs/>
                <w:sz w:val="19"/>
                <w:szCs w:val="19"/>
              </w:rPr>
              <w:t>«З</w:t>
            </w:r>
            <w:r w:rsidR="00524254" w:rsidRPr="00CB2805">
              <w:rPr>
                <w:b/>
                <w:bCs/>
                <w:sz w:val="19"/>
                <w:szCs w:val="19"/>
              </w:rPr>
              <w:t>аказчик</w:t>
            </w:r>
            <w:r w:rsidRPr="00CB2805">
              <w:rPr>
                <w:b/>
                <w:bCs/>
                <w:sz w:val="19"/>
                <w:szCs w:val="19"/>
              </w:rPr>
              <w:t>»</w:t>
            </w:r>
            <w:r w:rsidR="00743E6C" w:rsidRPr="00CB2805">
              <w:rPr>
                <w:b/>
                <w:bCs/>
                <w:sz w:val="19"/>
                <w:szCs w:val="19"/>
              </w:rPr>
              <w:t>:</w:t>
            </w:r>
          </w:p>
        </w:tc>
      </w:tr>
      <w:tr w:rsidR="00743E6C" w:rsidRPr="00CB2805" w:rsidTr="00AC4807">
        <w:tc>
          <w:tcPr>
            <w:tcW w:w="5211" w:type="dxa"/>
          </w:tcPr>
          <w:p w:rsidR="00743E6C" w:rsidRPr="00CB2805" w:rsidRDefault="00743E6C" w:rsidP="00A266E3">
            <w:pPr>
              <w:jc w:val="both"/>
              <w:rPr>
                <w:rFonts w:ascii="Arial" w:hAnsi="Arial" w:cs="Arial"/>
                <w:sz w:val="19"/>
                <w:szCs w:val="19"/>
              </w:rPr>
            </w:pPr>
          </w:p>
          <w:p w:rsidR="00743E6C" w:rsidRPr="00CB2805" w:rsidRDefault="00743E6C" w:rsidP="00A266E3">
            <w:pPr>
              <w:rPr>
                <w:rFonts w:ascii="Arial" w:hAnsi="Arial" w:cs="Arial"/>
                <w:sz w:val="19"/>
                <w:szCs w:val="19"/>
              </w:rPr>
            </w:pPr>
          </w:p>
          <w:p w:rsidR="00743E6C" w:rsidRPr="00CB2805" w:rsidRDefault="00743E6C" w:rsidP="00A266E3">
            <w:pPr>
              <w:pStyle w:val="ConsNormal"/>
              <w:widowControl/>
              <w:tabs>
                <w:tab w:val="num" w:pos="0"/>
              </w:tabs>
              <w:ind w:right="0" w:firstLine="0"/>
              <w:jc w:val="both"/>
              <w:rPr>
                <w:sz w:val="19"/>
                <w:szCs w:val="19"/>
              </w:rPr>
            </w:pPr>
          </w:p>
          <w:p w:rsidR="00743E6C" w:rsidRPr="00CB2805" w:rsidRDefault="00743E6C" w:rsidP="00A266E3">
            <w:pPr>
              <w:pStyle w:val="ConsNormal"/>
              <w:widowControl/>
              <w:tabs>
                <w:tab w:val="num" w:pos="0"/>
              </w:tabs>
              <w:ind w:right="0" w:firstLine="0"/>
              <w:jc w:val="both"/>
              <w:rPr>
                <w:sz w:val="19"/>
                <w:szCs w:val="19"/>
              </w:rPr>
            </w:pPr>
          </w:p>
          <w:p w:rsidR="00743E6C" w:rsidRPr="00CB2805" w:rsidRDefault="00743E6C" w:rsidP="00A266E3">
            <w:pPr>
              <w:pStyle w:val="ConsNormal"/>
              <w:widowControl/>
              <w:tabs>
                <w:tab w:val="num" w:pos="0"/>
              </w:tabs>
              <w:ind w:right="0" w:firstLine="0"/>
              <w:jc w:val="both"/>
              <w:rPr>
                <w:b/>
                <w:sz w:val="19"/>
                <w:szCs w:val="19"/>
              </w:rPr>
            </w:pPr>
            <w:r w:rsidRPr="00CB2805">
              <w:rPr>
                <w:sz w:val="19"/>
                <w:szCs w:val="19"/>
              </w:rPr>
              <w:t>_________________</w:t>
            </w:r>
            <w:r w:rsidR="007962CE" w:rsidRPr="00CB2805">
              <w:rPr>
                <w:b/>
                <w:sz w:val="19"/>
                <w:szCs w:val="19"/>
              </w:rPr>
              <w:t>И.И.Джураев</w:t>
            </w:r>
          </w:p>
          <w:p w:rsidR="00743E6C" w:rsidRPr="00CB2805" w:rsidRDefault="00743E6C" w:rsidP="00A266E3">
            <w:pPr>
              <w:pStyle w:val="ConsNormal"/>
              <w:widowControl/>
              <w:tabs>
                <w:tab w:val="num" w:pos="0"/>
              </w:tabs>
              <w:ind w:right="0" w:firstLine="0"/>
              <w:jc w:val="both"/>
              <w:rPr>
                <w:sz w:val="19"/>
                <w:szCs w:val="19"/>
              </w:rPr>
            </w:pPr>
            <w:r w:rsidRPr="00CB2805">
              <w:rPr>
                <w:sz w:val="19"/>
                <w:szCs w:val="19"/>
              </w:rPr>
              <w:t>м.п.</w:t>
            </w:r>
          </w:p>
          <w:p w:rsidR="00743E6C" w:rsidRPr="00CB2805" w:rsidRDefault="00743E6C" w:rsidP="00A266E3">
            <w:pPr>
              <w:pStyle w:val="ConsNormal"/>
              <w:widowControl/>
              <w:tabs>
                <w:tab w:val="num" w:pos="0"/>
              </w:tabs>
              <w:ind w:right="0" w:firstLine="0"/>
              <w:jc w:val="both"/>
              <w:rPr>
                <w:sz w:val="19"/>
                <w:szCs w:val="19"/>
              </w:rPr>
            </w:pPr>
          </w:p>
        </w:tc>
        <w:tc>
          <w:tcPr>
            <w:tcW w:w="4786" w:type="dxa"/>
          </w:tcPr>
          <w:p w:rsidR="00743E6C" w:rsidRPr="00CB2805" w:rsidRDefault="00743E6C" w:rsidP="00AC4807">
            <w:pPr>
              <w:pStyle w:val="ConsNormal"/>
              <w:widowControl/>
              <w:tabs>
                <w:tab w:val="num" w:pos="318"/>
              </w:tabs>
              <w:ind w:left="176" w:right="0" w:firstLine="0"/>
              <w:jc w:val="both"/>
              <w:rPr>
                <w:sz w:val="19"/>
                <w:szCs w:val="19"/>
              </w:rPr>
            </w:pPr>
          </w:p>
          <w:p w:rsidR="00743E6C" w:rsidRPr="00CB2805" w:rsidRDefault="00743E6C" w:rsidP="00AC4807">
            <w:pPr>
              <w:pStyle w:val="ConsNormal"/>
              <w:widowControl/>
              <w:tabs>
                <w:tab w:val="num" w:pos="318"/>
              </w:tabs>
              <w:ind w:left="176" w:right="0" w:firstLine="0"/>
              <w:jc w:val="both"/>
              <w:rPr>
                <w:sz w:val="19"/>
                <w:szCs w:val="19"/>
              </w:rPr>
            </w:pPr>
          </w:p>
          <w:p w:rsidR="00743E6C" w:rsidRPr="00CB2805" w:rsidRDefault="00743E6C" w:rsidP="00AC4807">
            <w:pPr>
              <w:pStyle w:val="ConsNormal"/>
              <w:widowControl/>
              <w:tabs>
                <w:tab w:val="num" w:pos="318"/>
              </w:tabs>
              <w:ind w:left="176" w:right="0" w:firstLine="0"/>
              <w:jc w:val="both"/>
              <w:rPr>
                <w:sz w:val="19"/>
                <w:szCs w:val="19"/>
              </w:rPr>
            </w:pPr>
          </w:p>
          <w:p w:rsidR="00743E6C" w:rsidRPr="00CB2805" w:rsidRDefault="00743E6C" w:rsidP="00AC4807">
            <w:pPr>
              <w:pStyle w:val="ConsNormal"/>
              <w:widowControl/>
              <w:tabs>
                <w:tab w:val="num" w:pos="318"/>
              </w:tabs>
              <w:ind w:left="176" w:right="0" w:firstLine="0"/>
              <w:jc w:val="both"/>
              <w:rPr>
                <w:sz w:val="19"/>
                <w:szCs w:val="19"/>
              </w:rPr>
            </w:pPr>
          </w:p>
          <w:p w:rsidR="00743E6C" w:rsidRPr="00CB2805" w:rsidRDefault="00743E6C" w:rsidP="001B6AEE">
            <w:pPr>
              <w:pStyle w:val="ConsNormal"/>
              <w:widowControl/>
              <w:tabs>
                <w:tab w:val="num" w:pos="318"/>
              </w:tabs>
              <w:ind w:left="176" w:right="0" w:firstLine="0"/>
              <w:jc w:val="both"/>
              <w:rPr>
                <w:b/>
                <w:sz w:val="19"/>
                <w:szCs w:val="19"/>
              </w:rPr>
            </w:pPr>
            <w:r w:rsidRPr="00CB2805">
              <w:rPr>
                <w:sz w:val="19"/>
                <w:szCs w:val="19"/>
              </w:rPr>
              <w:t>_________</w:t>
            </w:r>
            <w:r w:rsidR="00AC4807" w:rsidRPr="00CB2805">
              <w:rPr>
                <w:sz w:val="19"/>
                <w:szCs w:val="19"/>
              </w:rPr>
              <w:t>__________</w:t>
            </w:r>
            <w:r w:rsidR="00F966EA">
              <w:rPr>
                <w:sz w:val="19"/>
                <w:szCs w:val="19"/>
              </w:rPr>
              <w:t xml:space="preserve"> ___________</w:t>
            </w:r>
          </w:p>
          <w:p w:rsidR="00743E6C" w:rsidRPr="00CB2805" w:rsidRDefault="00743E6C" w:rsidP="00AC4807">
            <w:pPr>
              <w:pStyle w:val="ConsNormal"/>
              <w:widowControl/>
              <w:tabs>
                <w:tab w:val="num" w:pos="318"/>
              </w:tabs>
              <w:ind w:left="176" w:right="0" w:firstLine="0"/>
              <w:jc w:val="both"/>
              <w:rPr>
                <w:sz w:val="19"/>
                <w:szCs w:val="19"/>
              </w:rPr>
            </w:pPr>
            <w:r w:rsidRPr="00CB2805">
              <w:rPr>
                <w:sz w:val="19"/>
                <w:szCs w:val="19"/>
              </w:rPr>
              <w:t>м.п.</w:t>
            </w:r>
          </w:p>
          <w:p w:rsidR="00743E6C" w:rsidRPr="00CB2805" w:rsidRDefault="00743E6C" w:rsidP="00AC4807">
            <w:pPr>
              <w:pStyle w:val="ConsNormal"/>
              <w:widowControl/>
              <w:tabs>
                <w:tab w:val="num" w:pos="318"/>
              </w:tabs>
              <w:ind w:left="176" w:right="0" w:firstLine="0"/>
              <w:jc w:val="both"/>
              <w:rPr>
                <w:sz w:val="19"/>
                <w:szCs w:val="19"/>
              </w:rPr>
            </w:pPr>
          </w:p>
        </w:tc>
      </w:tr>
    </w:tbl>
    <w:p w:rsidR="00FB3A8D" w:rsidRPr="00CB2805" w:rsidRDefault="00FB3A8D" w:rsidP="00FB3A8D">
      <w:pPr>
        <w:rPr>
          <w:rFonts w:ascii="Arial" w:hAnsi="Arial" w:cs="Arial"/>
          <w:iCs/>
          <w:sz w:val="19"/>
          <w:szCs w:val="19"/>
        </w:rPr>
      </w:pPr>
    </w:p>
    <w:p w:rsidR="00DB683B" w:rsidRPr="00CB2805" w:rsidRDefault="00DB683B" w:rsidP="002D5A95">
      <w:pPr>
        <w:pStyle w:val="ConsNormal"/>
        <w:widowControl/>
        <w:ind w:left="540" w:right="0" w:firstLine="0"/>
        <w:jc w:val="right"/>
        <w:rPr>
          <w:b/>
          <w:bCs/>
          <w:sz w:val="19"/>
          <w:szCs w:val="19"/>
        </w:rPr>
      </w:pPr>
    </w:p>
    <w:p w:rsidR="00DB683B" w:rsidRPr="00CB2805" w:rsidRDefault="00DB683B" w:rsidP="002D5A95">
      <w:pPr>
        <w:pStyle w:val="ConsNormal"/>
        <w:widowControl/>
        <w:ind w:left="540" w:right="0" w:firstLine="0"/>
        <w:jc w:val="right"/>
        <w:rPr>
          <w:b/>
          <w:bCs/>
          <w:sz w:val="19"/>
          <w:szCs w:val="19"/>
        </w:rPr>
      </w:pPr>
    </w:p>
    <w:p w:rsidR="00DB683B" w:rsidRPr="00CB2805" w:rsidRDefault="00DB683B" w:rsidP="002D5A95">
      <w:pPr>
        <w:pStyle w:val="ConsNormal"/>
        <w:widowControl/>
        <w:ind w:left="540" w:right="0" w:firstLine="0"/>
        <w:jc w:val="right"/>
        <w:rPr>
          <w:b/>
          <w:bCs/>
          <w:sz w:val="19"/>
          <w:szCs w:val="19"/>
        </w:rPr>
      </w:pPr>
    </w:p>
    <w:p w:rsidR="00DB683B" w:rsidRPr="00CB2805" w:rsidRDefault="00DB683B" w:rsidP="002D5A95">
      <w:pPr>
        <w:pStyle w:val="ConsNormal"/>
        <w:widowControl/>
        <w:ind w:left="540" w:right="0" w:firstLine="0"/>
        <w:jc w:val="right"/>
        <w:rPr>
          <w:b/>
          <w:bCs/>
          <w:sz w:val="19"/>
          <w:szCs w:val="19"/>
        </w:rPr>
      </w:pPr>
    </w:p>
    <w:p w:rsidR="00DB683B" w:rsidRPr="00CB2805" w:rsidRDefault="00DB683B" w:rsidP="002D5A95">
      <w:pPr>
        <w:pStyle w:val="ConsNormal"/>
        <w:widowControl/>
        <w:ind w:left="540" w:right="0" w:firstLine="0"/>
        <w:jc w:val="right"/>
        <w:rPr>
          <w:b/>
          <w:bCs/>
          <w:sz w:val="19"/>
          <w:szCs w:val="19"/>
        </w:rPr>
      </w:pPr>
    </w:p>
    <w:p w:rsidR="00DB683B" w:rsidRPr="00CB2805" w:rsidRDefault="00DB683B" w:rsidP="002D5A95">
      <w:pPr>
        <w:pStyle w:val="ConsNormal"/>
        <w:widowControl/>
        <w:ind w:left="540" w:right="0" w:firstLine="0"/>
        <w:jc w:val="right"/>
        <w:rPr>
          <w:b/>
          <w:bCs/>
          <w:sz w:val="19"/>
          <w:szCs w:val="19"/>
        </w:rPr>
      </w:pPr>
    </w:p>
    <w:p w:rsidR="002D5A95" w:rsidRPr="00031E27" w:rsidRDefault="002D5A95" w:rsidP="00031E27">
      <w:pPr>
        <w:pStyle w:val="ConsNormal"/>
        <w:widowControl/>
        <w:ind w:left="6096" w:right="0" w:firstLine="0"/>
        <w:rPr>
          <w:sz w:val="19"/>
          <w:szCs w:val="19"/>
        </w:rPr>
      </w:pPr>
      <w:r w:rsidRPr="00031E27">
        <w:rPr>
          <w:bCs/>
          <w:sz w:val="19"/>
          <w:szCs w:val="19"/>
        </w:rPr>
        <w:t>ОБРАЗЕЦ</w:t>
      </w:r>
    </w:p>
    <w:p w:rsidR="002D5A95" w:rsidRPr="00031E27" w:rsidRDefault="002D5A95" w:rsidP="00031E27">
      <w:pPr>
        <w:pStyle w:val="ConsNormal"/>
        <w:widowControl/>
        <w:ind w:left="6096" w:right="0" w:firstLine="0"/>
        <w:rPr>
          <w:sz w:val="19"/>
          <w:szCs w:val="19"/>
        </w:rPr>
      </w:pPr>
      <w:r w:rsidRPr="00031E27">
        <w:rPr>
          <w:sz w:val="19"/>
          <w:szCs w:val="19"/>
        </w:rPr>
        <w:t xml:space="preserve">Приложение № 2 </w:t>
      </w:r>
    </w:p>
    <w:p w:rsidR="00DB683B" w:rsidRPr="00031E27" w:rsidRDefault="002D5A95" w:rsidP="00031E27">
      <w:pPr>
        <w:pStyle w:val="ConsNormal"/>
        <w:widowControl/>
        <w:ind w:left="6096" w:right="0" w:firstLine="0"/>
        <w:rPr>
          <w:bCs/>
          <w:sz w:val="19"/>
          <w:szCs w:val="19"/>
        </w:rPr>
      </w:pPr>
      <w:r w:rsidRPr="00031E27">
        <w:rPr>
          <w:sz w:val="19"/>
          <w:szCs w:val="19"/>
        </w:rPr>
        <w:t>к  контракту</w:t>
      </w:r>
      <w:r w:rsidR="00F966EA">
        <w:rPr>
          <w:sz w:val="19"/>
          <w:szCs w:val="19"/>
        </w:rPr>
        <w:t xml:space="preserve"> </w:t>
      </w:r>
      <w:r w:rsidRPr="00031E27">
        <w:rPr>
          <w:bCs/>
          <w:sz w:val="19"/>
          <w:szCs w:val="19"/>
        </w:rPr>
        <w:t xml:space="preserve">на энергоснабжение </w:t>
      </w:r>
    </w:p>
    <w:p w:rsidR="002D5A95" w:rsidRPr="00031E27" w:rsidRDefault="002D5A95" w:rsidP="00031E27">
      <w:pPr>
        <w:pStyle w:val="ConsNormal"/>
        <w:widowControl/>
        <w:ind w:left="6096" w:right="0" w:firstLine="0"/>
        <w:rPr>
          <w:sz w:val="19"/>
          <w:szCs w:val="19"/>
        </w:rPr>
      </w:pPr>
      <w:r w:rsidRPr="00031E27">
        <w:rPr>
          <w:sz w:val="19"/>
          <w:szCs w:val="19"/>
        </w:rPr>
        <w:t>от «__»___________20__г . №</w:t>
      </w:r>
      <w:r w:rsidR="003422B7" w:rsidRPr="00031E27">
        <w:rPr>
          <w:sz w:val="19"/>
          <w:szCs w:val="19"/>
        </w:rPr>
        <w:t>6/</w:t>
      </w:r>
      <w:r w:rsidR="00F966EA">
        <w:rPr>
          <w:sz w:val="19"/>
          <w:szCs w:val="19"/>
        </w:rPr>
        <w:t>___</w:t>
      </w:r>
    </w:p>
    <w:p w:rsidR="002D5A95" w:rsidRPr="00CB2805" w:rsidRDefault="002D5A95" w:rsidP="002D5A95">
      <w:pPr>
        <w:pStyle w:val="ConsNormal"/>
        <w:widowControl/>
        <w:ind w:left="540" w:right="0" w:firstLine="0"/>
        <w:jc w:val="right"/>
        <w:rPr>
          <w:sz w:val="19"/>
          <w:szCs w:val="19"/>
        </w:rPr>
      </w:pPr>
      <w:r w:rsidRPr="00CB2805">
        <w:rPr>
          <w:bCs/>
          <w:sz w:val="19"/>
          <w:szCs w:val="19"/>
        </w:rPr>
        <w:tab/>
      </w:r>
      <w:r w:rsidRPr="00CB2805">
        <w:rPr>
          <w:bCs/>
          <w:sz w:val="19"/>
          <w:szCs w:val="19"/>
        </w:rPr>
        <w:tab/>
      </w:r>
      <w:r w:rsidRPr="00CB2805">
        <w:rPr>
          <w:bCs/>
          <w:sz w:val="19"/>
          <w:szCs w:val="19"/>
        </w:rPr>
        <w:tab/>
      </w:r>
      <w:r w:rsidRPr="00CB2805">
        <w:rPr>
          <w:bCs/>
          <w:sz w:val="19"/>
          <w:szCs w:val="19"/>
        </w:rPr>
        <w:tab/>
      </w:r>
      <w:r w:rsidRPr="00CB2805">
        <w:rPr>
          <w:bCs/>
          <w:sz w:val="19"/>
          <w:szCs w:val="19"/>
        </w:rPr>
        <w:tab/>
      </w:r>
      <w:r w:rsidRPr="00CB2805">
        <w:rPr>
          <w:bCs/>
          <w:sz w:val="19"/>
          <w:szCs w:val="19"/>
        </w:rPr>
        <w:tab/>
      </w:r>
      <w:r w:rsidRPr="00CB2805">
        <w:rPr>
          <w:bCs/>
          <w:sz w:val="19"/>
          <w:szCs w:val="19"/>
        </w:rPr>
        <w:tab/>
      </w:r>
    </w:p>
    <w:tbl>
      <w:tblPr>
        <w:tblW w:w="9371" w:type="dxa"/>
        <w:tblInd w:w="93" w:type="dxa"/>
        <w:tblLayout w:type="fixed"/>
        <w:tblLook w:val="04A0" w:firstRow="1" w:lastRow="0" w:firstColumn="1" w:lastColumn="0" w:noHBand="0" w:noVBand="1"/>
      </w:tblPr>
      <w:tblGrid>
        <w:gridCol w:w="2600"/>
        <w:gridCol w:w="2049"/>
        <w:gridCol w:w="1035"/>
        <w:gridCol w:w="1035"/>
        <w:gridCol w:w="1336"/>
        <w:gridCol w:w="1316"/>
      </w:tblGrid>
      <w:tr w:rsidR="002D5A95" w:rsidRPr="00CB2805" w:rsidTr="00031E27">
        <w:trPr>
          <w:trHeight w:val="255"/>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3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1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r>
      <w:tr w:rsidR="002D5A95" w:rsidRPr="00CB2805" w:rsidTr="00031E27">
        <w:trPr>
          <w:trHeight w:val="1080"/>
        </w:trPr>
        <w:tc>
          <w:tcPr>
            <w:tcW w:w="9371" w:type="dxa"/>
            <w:gridSpan w:val="6"/>
            <w:tcBorders>
              <w:top w:val="nil"/>
              <w:left w:val="nil"/>
              <w:bottom w:val="nil"/>
              <w:right w:val="nil"/>
            </w:tcBorders>
            <w:shd w:val="clear" w:color="auto" w:fill="auto"/>
            <w:noWrap/>
            <w:vAlign w:val="bottom"/>
            <w:hideMark/>
          </w:tcPr>
          <w:p w:rsidR="002D5A95" w:rsidRPr="00CB2805" w:rsidRDefault="002D5A95" w:rsidP="00F966EA">
            <w:pPr>
              <w:jc w:val="center"/>
              <w:rPr>
                <w:rFonts w:ascii="Arial" w:hAnsi="Arial" w:cs="Arial"/>
                <w:b/>
                <w:bCs/>
                <w:sz w:val="19"/>
                <w:szCs w:val="19"/>
              </w:rPr>
            </w:pPr>
            <w:r w:rsidRPr="00CB2805">
              <w:rPr>
                <w:rFonts w:ascii="Arial" w:hAnsi="Arial" w:cs="Arial"/>
                <w:b/>
                <w:bCs/>
                <w:sz w:val="19"/>
                <w:szCs w:val="19"/>
              </w:rPr>
              <w:t>Акт об оказании услуг  №____ за ___________________20__г.</w:t>
            </w:r>
          </w:p>
        </w:tc>
      </w:tr>
      <w:tr w:rsidR="002D5A95" w:rsidRPr="00CB2805" w:rsidTr="00031E27">
        <w:trPr>
          <w:trHeight w:val="630"/>
        </w:trPr>
        <w:tc>
          <w:tcPr>
            <w:tcW w:w="9371" w:type="dxa"/>
            <w:gridSpan w:val="6"/>
            <w:tcBorders>
              <w:top w:val="nil"/>
              <w:left w:val="nil"/>
              <w:bottom w:val="single" w:sz="4" w:space="0" w:color="auto"/>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Исполнитель:</w:t>
            </w:r>
            <w:r w:rsidR="00F966EA">
              <w:rPr>
                <w:rFonts w:ascii="Arial" w:hAnsi="Arial" w:cs="Arial"/>
                <w:sz w:val="19"/>
                <w:szCs w:val="19"/>
              </w:rPr>
              <w:t xml:space="preserve"> </w:t>
            </w:r>
            <w:r w:rsidRPr="00CB2805">
              <w:rPr>
                <w:rFonts w:ascii="Arial" w:hAnsi="Arial" w:cs="Arial"/>
                <w:b/>
                <w:bCs/>
                <w:sz w:val="19"/>
                <w:szCs w:val="19"/>
              </w:rPr>
              <w:t>АО "Таймырбыт"</w:t>
            </w:r>
          </w:p>
        </w:tc>
      </w:tr>
      <w:tr w:rsidR="002D5A95" w:rsidRPr="00CB2805" w:rsidTr="00031E27">
        <w:trPr>
          <w:trHeight w:val="540"/>
        </w:trPr>
        <w:tc>
          <w:tcPr>
            <w:tcW w:w="9371" w:type="dxa"/>
            <w:gridSpan w:val="6"/>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в лице ______________________________________________________________________________________</w:t>
            </w:r>
          </w:p>
        </w:tc>
      </w:tr>
      <w:tr w:rsidR="002D5A95" w:rsidRPr="00CB2805" w:rsidTr="00031E27">
        <w:trPr>
          <w:trHeight w:val="462"/>
        </w:trPr>
        <w:tc>
          <w:tcPr>
            <w:tcW w:w="9371" w:type="dxa"/>
            <w:gridSpan w:val="6"/>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с одной стороны, и Заказчик:__________________________________________________________________</w:t>
            </w:r>
          </w:p>
        </w:tc>
      </w:tr>
      <w:tr w:rsidR="002D5A95" w:rsidRPr="00CB2805" w:rsidTr="00031E27">
        <w:trPr>
          <w:trHeight w:val="462"/>
        </w:trPr>
        <w:tc>
          <w:tcPr>
            <w:tcW w:w="9371" w:type="dxa"/>
            <w:gridSpan w:val="6"/>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в лице______________________________________________________________________________________</w:t>
            </w:r>
          </w:p>
        </w:tc>
      </w:tr>
      <w:tr w:rsidR="002D5A95" w:rsidRPr="00CB2805" w:rsidTr="00031E27">
        <w:trPr>
          <w:trHeight w:val="270"/>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3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1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r>
      <w:tr w:rsidR="002D5A95" w:rsidRPr="00CB2805" w:rsidTr="00031E27">
        <w:trPr>
          <w:trHeight w:val="570"/>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5A95" w:rsidRPr="00CB2805" w:rsidRDefault="002D5A95" w:rsidP="002D5A95">
            <w:pPr>
              <w:jc w:val="center"/>
              <w:rPr>
                <w:rFonts w:ascii="Arial" w:hAnsi="Arial" w:cs="Arial"/>
                <w:sz w:val="19"/>
                <w:szCs w:val="19"/>
              </w:rPr>
            </w:pPr>
            <w:r w:rsidRPr="00CB2805">
              <w:rPr>
                <w:rFonts w:ascii="Arial" w:hAnsi="Arial" w:cs="Arial"/>
                <w:sz w:val="19"/>
                <w:szCs w:val="19"/>
              </w:rPr>
              <w:t>Наименование работы (услуги)</w:t>
            </w:r>
          </w:p>
        </w:tc>
        <w:tc>
          <w:tcPr>
            <w:tcW w:w="2049" w:type="dxa"/>
            <w:tcBorders>
              <w:top w:val="single" w:sz="8" w:space="0" w:color="auto"/>
              <w:left w:val="nil"/>
              <w:bottom w:val="single" w:sz="8" w:space="0" w:color="auto"/>
              <w:right w:val="single" w:sz="8" w:space="0" w:color="auto"/>
            </w:tcBorders>
            <w:shd w:val="clear" w:color="auto" w:fill="auto"/>
            <w:vAlign w:val="center"/>
            <w:hideMark/>
          </w:tcPr>
          <w:p w:rsidR="002D5A95" w:rsidRPr="00CB2805" w:rsidRDefault="002D5A95" w:rsidP="002D5A95">
            <w:pPr>
              <w:jc w:val="center"/>
              <w:rPr>
                <w:rFonts w:ascii="Arial" w:hAnsi="Arial" w:cs="Arial"/>
                <w:sz w:val="19"/>
                <w:szCs w:val="19"/>
              </w:rPr>
            </w:pPr>
            <w:r w:rsidRPr="00CB2805">
              <w:rPr>
                <w:rFonts w:ascii="Arial" w:hAnsi="Arial" w:cs="Arial"/>
                <w:sz w:val="19"/>
                <w:szCs w:val="19"/>
              </w:rPr>
              <w:t>основание оказания услуг</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2D5A95" w:rsidRPr="00CB2805" w:rsidRDefault="002D5A95" w:rsidP="002D5A95">
            <w:pPr>
              <w:jc w:val="center"/>
              <w:rPr>
                <w:rFonts w:ascii="Arial" w:hAnsi="Arial" w:cs="Arial"/>
                <w:sz w:val="19"/>
                <w:szCs w:val="19"/>
              </w:rPr>
            </w:pPr>
            <w:r w:rsidRPr="00CB2805">
              <w:rPr>
                <w:rFonts w:ascii="Arial" w:hAnsi="Arial" w:cs="Arial"/>
                <w:sz w:val="19"/>
                <w:szCs w:val="19"/>
              </w:rPr>
              <w:t>Ед.изм.</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2D5A95" w:rsidRPr="00CB2805" w:rsidRDefault="002D5A95" w:rsidP="002D5A95">
            <w:pPr>
              <w:jc w:val="center"/>
              <w:rPr>
                <w:rFonts w:ascii="Arial" w:hAnsi="Arial" w:cs="Arial"/>
                <w:sz w:val="19"/>
                <w:szCs w:val="19"/>
              </w:rPr>
            </w:pPr>
            <w:r w:rsidRPr="00CB2805">
              <w:rPr>
                <w:rFonts w:ascii="Arial" w:hAnsi="Arial" w:cs="Arial"/>
                <w:sz w:val="19"/>
                <w:szCs w:val="19"/>
              </w:rPr>
              <w:t>Кол-во</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2D5A95" w:rsidRPr="00CB2805" w:rsidRDefault="002D5A95" w:rsidP="002D5A95">
            <w:pPr>
              <w:jc w:val="center"/>
              <w:rPr>
                <w:rFonts w:ascii="Arial" w:hAnsi="Arial" w:cs="Arial"/>
                <w:sz w:val="19"/>
                <w:szCs w:val="19"/>
              </w:rPr>
            </w:pPr>
            <w:r w:rsidRPr="00CB2805">
              <w:rPr>
                <w:rFonts w:ascii="Arial" w:hAnsi="Arial" w:cs="Arial"/>
                <w:sz w:val="19"/>
                <w:szCs w:val="19"/>
              </w:rPr>
              <w:t>Цена</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2D5A95" w:rsidRPr="00CB2805" w:rsidRDefault="002D5A95" w:rsidP="002D5A95">
            <w:pPr>
              <w:jc w:val="center"/>
              <w:rPr>
                <w:rFonts w:ascii="Arial" w:hAnsi="Arial" w:cs="Arial"/>
                <w:sz w:val="19"/>
                <w:szCs w:val="19"/>
              </w:rPr>
            </w:pPr>
            <w:r w:rsidRPr="00CB2805">
              <w:rPr>
                <w:rFonts w:ascii="Arial" w:hAnsi="Arial" w:cs="Arial"/>
                <w:sz w:val="19"/>
                <w:szCs w:val="19"/>
              </w:rPr>
              <w:t>Сумма</w:t>
            </w:r>
          </w:p>
        </w:tc>
      </w:tr>
      <w:tr w:rsidR="002D5A95" w:rsidRPr="00CB2805" w:rsidTr="00031E27">
        <w:trPr>
          <w:trHeight w:val="360"/>
        </w:trPr>
        <w:tc>
          <w:tcPr>
            <w:tcW w:w="2600" w:type="dxa"/>
            <w:tcBorders>
              <w:top w:val="nil"/>
              <w:left w:val="single" w:sz="8" w:space="0" w:color="auto"/>
              <w:bottom w:val="single" w:sz="4" w:space="0" w:color="auto"/>
              <w:right w:val="single" w:sz="4" w:space="0" w:color="auto"/>
            </w:tcBorders>
            <w:shd w:val="clear" w:color="auto" w:fill="auto"/>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2049" w:type="dxa"/>
            <w:tcBorders>
              <w:top w:val="nil"/>
              <w:left w:val="nil"/>
              <w:bottom w:val="single" w:sz="4" w:space="0" w:color="auto"/>
              <w:right w:val="single" w:sz="4" w:space="0" w:color="auto"/>
            </w:tcBorders>
            <w:shd w:val="clear" w:color="auto" w:fill="auto"/>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035" w:type="dxa"/>
            <w:tcBorders>
              <w:top w:val="nil"/>
              <w:left w:val="nil"/>
              <w:bottom w:val="single" w:sz="4"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035" w:type="dxa"/>
            <w:tcBorders>
              <w:top w:val="nil"/>
              <w:left w:val="nil"/>
              <w:bottom w:val="single" w:sz="4"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336" w:type="dxa"/>
            <w:tcBorders>
              <w:top w:val="nil"/>
              <w:left w:val="nil"/>
              <w:bottom w:val="single" w:sz="4"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316" w:type="dxa"/>
            <w:tcBorders>
              <w:top w:val="nil"/>
              <w:left w:val="nil"/>
              <w:bottom w:val="single" w:sz="4" w:space="0" w:color="auto"/>
              <w:right w:val="single" w:sz="8"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r>
      <w:tr w:rsidR="002D5A95" w:rsidRPr="00CB2805" w:rsidTr="00031E27">
        <w:trPr>
          <w:trHeight w:val="375"/>
        </w:trPr>
        <w:tc>
          <w:tcPr>
            <w:tcW w:w="2600" w:type="dxa"/>
            <w:tcBorders>
              <w:top w:val="nil"/>
              <w:left w:val="single" w:sz="8" w:space="0" w:color="auto"/>
              <w:bottom w:val="single" w:sz="4" w:space="0" w:color="auto"/>
              <w:right w:val="single" w:sz="4" w:space="0" w:color="auto"/>
            </w:tcBorders>
            <w:shd w:val="clear" w:color="auto" w:fill="auto"/>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2049" w:type="dxa"/>
            <w:tcBorders>
              <w:top w:val="nil"/>
              <w:left w:val="nil"/>
              <w:bottom w:val="single" w:sz="4" w:space="0" w:color="auto"/>
              <w:right w:val="single" w:sz="4" w:space="0" w:color="auto"/>
            </w:tcBorders>
            <w:shd w:val="clear" w:color="auto" w:fill="auto"/>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035" w:type="dxa"/>
            <w:tcBorders>
              <w:top w:val="nil"/>
              <w:left w:val="nil"/>
              <w:bottom w:val="single" w:sz="4"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035" w:type="dxa"/>
            <w:tcBorders>
              <w:top w:val="nil"/>
              <w:left w:val="nil"/>
              <w:bottom w:val="single" w:sz="4"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336" w:type="dxa"/>
            <w:tcBorders>
              <w:top w:val="nil"/>
              <w:left w:val="nil"/>
              <w:bottom w:val="single" w:sz="4"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316" w:type="dxa"/>
            <w:tcBorders>
              <w:top w:val="nil"/>
              <w:left w:val="nil"/>
              <w:bottom w:val="single" w:sz="4" w:space="0" w:color="auto"/>
              <w:right w:val="single" w:sz="8"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r>
      <w:tr w:rsidR="002D5A95" w:rsidRPr="00CB2805" w:rsidTr="00031E27">
        <w:trPr>
          <w:trHeight w:val="36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2049" w:type="dxa"/>
            <w:tcBorders>
              <w:top w:val="nil"/>
              <w:left w:val="nil"/>
              <w:bottom w:val="single" w:sz="4"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035" w:type="dxa"/>
            <w:tcBorders>
              <w:top w:val="nil"/>
              <w:left w:val="nil"/>
              <w:bottom w:val="single" w:sz="4"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035" w:type="dxa"/>
            <w:tcBorders>
              <w:top w:val="nil"/>
              <w:left w:val="nil"/>
              <w:bottom w:val="single" w:sz="4"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336" w:type="dxa"/>
            <w:tcBorders>
              <w:top w:val="nil"/>
              <w:left w:val="nil"/>
              <w:bottom w:val="single" w:sz="4"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316" w:type="dxa"/>
            <w:tcBorders>
              <w:top w:val="nil"/>
              <w:left w:val="nil"/>
              <w:bottom w:val="single" w:sz="4" w:space="0" w:color="auto"/>
              <w:right w:val="single" w:sz="8"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r>
      <w:tr w:rsidR="002D5A95" w:rsidRPr="00CB2805" w:rsidTr="00031E27">
        <w:trPr>
          <w:trHeight w:val="360"/>
        </w:trPr>
        <w:tc>
          <w:tcPr>
            <w:tcW w:w="2600" w:type="dxa"/>
            <w:tcBorders>
              <w:top w:val="nil"/>
              <w:left w:val="single" w:sz="8" w:space="0" w:color="auto"/>
              <w:bottom w:val="single" w:sz="8"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2049" w:type="dxa"/>
            <w:tcBorders>
              <w:top w:val="nil"/>
              <w:left w:val="nil"/>
              <w:bottom w:val="single" w:sz="8"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035" w:type="dxa"/>
            <w:tcBorders>
              <w:top w:val="nil"/>
              <w:left w:val="nil"/>
              <w:bottom w:val="single" w:sz="8"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035" w:type="dxa"/>
            <w:tcBorders>
              <w:top w:val="nil"/>
              <w:left w:val="nil"/>
              <w:bottom w:val="single" w:sz="8"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336" w:type="dxa"/>
            <w:tcBorders>
              <w:top w:val="nil"/>
              <w:left w:val="nil"/>
              <w:bottom w:val="single" w:sz="8" w:space="0" w:color="auto"/>
              <w:right w:val="single" w:sz="4"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c>
          <w:tcPr>
            <w:tcW w:w="1316" w:type="dxa"/>
            <w:tcBorders>
              <w:top w:val="nil"/>
              <w:left w:val="nil"/>
              <w:bottom w:val="single" w:sz="8" w:space="0" w:color="auto"/>
              <w:right w:val="single" w:sz="8" w:space="0" w:color="auto"/>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w:t>
            </w:r>
          </w:p>
        </w:tc>
      </w:tr>
      <w:tr w:rsidR="002D5A95" w:rsidRPr="00CB2805" w:rsidTr="00031E27">
        <w:trPr>
          <w:trHeight w:val="360"/>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36" w:type="dxa"/>
            <w:tcBorders>
              <w:top w:val="nil"/>
              <w:left w:val="nil"/>
              <w:bottom w:val="single" w:sz="4" w:space="0" w:color="auto"/>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Итого:</w:t>
            </w:r>
          </w:p>
        </w:tc>
        <w:tc>
          <w:tcPr>
            <w:tcW w:w="1316" w:type="dxa"/>
            <w:tcBorders>
              <w:top w:val="nil"/>
              <w:left w:val="nil"/>
              <w:bottom w:val="single" w:sz="4" w:space="0" w:color="auto"/>
              <w:right w:val="nil"/>
            </w:tcBorders>
            <w:shd w:val="clear" w:color="auto" w:fill="auto"/>
            <w:noWrap/>
            <w:vAlign w:val="bottom"/>
            <w:hideMark/>
          </w:tcPr>
          <w:p w:rsidR="002D5A95" w:rsidRPr="00CB2805" w:rsidRDefault="002D5A95" w:rsidP="002D5A95">
            <w:pPr>
              <w:rPr>
                <w:rFonts w:ascii="Arial" w:hAnsi="Arial" w:cs="Arial"/>
                <w:sz w:val="19"/>
                <w:szCs w:val="19"/>
                <w:u w:val="single"/>
              </w:rPr>
            </w:pPr>
            <w:r w:rsidRPr="00CB2805">
              <w:rPr>
                <w:rFonts w:ascii="Arial" w:hAnsi="Arial" w:cs="Arial"/>
                <w:sz w:val="19"/>
                <w:szCs w:val="19"/>
                <w:u w:val="single"/>
              </w:rPr>
              <w:t> </w:t>
            </w:r>
          </w:p>
        </w:tc>
      </w:tr>
      <w:tr w:rsidR="002D5A95" w:rsidRPr="00CB2805" w:rsidTr="00031E27">
        <w:trPr>
          <w:trHeight w:val="360"/>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371" w:type="dxa"/>
            <w:gridSpan w:val="2"/>
            <w:tcBorders>
              <w:top w:val="nil"/>
              <w:left w:val="nil"/>
              <w:bottom w:val="single" w:sz="4" w:space="0" w:color="auto"/>
              <w:right w:val="nil"/>
            </w:tcBorders>
            <w:shd w:val="clear" w:color="auto" w:fill="auto"/>
            <w:noWrap/>
            <w:vAlign w:val="bottom"/>
            <w:hideMark/>
          </w:tcPr>
          <w:p w:rsidR="002D5A95" w:rsidRPr="00CB2805" w:rsidRDefault="007962CE" w:rsidP="002D5A95">
            <w:pPr>
              <w:jc w:val="center"/>
              <w:rPr>
                <w:rFonts w:ascii="Arial" w:hAnsi="Arial" w:cs="Arial"/>
                <w:sz w:val="19"/>
                <w:szCs w:val="19"/>
              </w:rPr>
            </w:pPr>
            <w:r w:rsidRPr="00CB2805">
              <w:rPr>
                <w:rFonts w:ascii="Arial" w:hAnsi="Arial" w:cs="Arial"/>
                <w:sz w:val="19"/>
                <w:szCs w:val="19"/>
              </w:rPr>
              <w:t>Итого НДС 20</w:t>
            </w:r>
            <w:r w:rsidR="002D5A95" w:rsidRPr="00CB2805">
              <w:rPr>
                <w:rFonts w:ascii="Arial" w:hAnsi="Arial" w:cs="Arial"/>
                <w:sz w:val="19"/>
                <w:szCs w:val="19"/>
              </w:rPr>
              <w:t>%:</w:t>
            </w:r>
          </w:p>
        </w:tc>
        <w:tc>
          <w:tcPr>
            <w:tcW w:w="1316" w:type="dxa"/>
            <w:tcBorders>
              <w:top w:val="nil"/>
              <w:left w:val="nil"/>
              <w:bottom w:val="single" w:sz="4" w:space="0" w:color="auto"/>
              <w:right w:val="nil"/>
            </w:tcBorders>
            <w:shd w:val="clear" w:color="auto" w:fill="auto"/>
            <w:noWrap/>
            <w:vAlign w:val="bottom"/>
            <w:hideMark/>
          </w:tcPr>
          <w:p w:rsidR="002D5A95" w:rsidRPr="00CB2805" w:rsidRDefault="002D5A95" w:rsidP="002D5A95">
            <w:pPr>
              <w:rPr>
                <w:rFonts w:ascii="Arial" w:hAnsi="Arial" w:cs="Arial"/>
                <w:sz w:val="19"/>
                <w:szCs w:val="19"/>
                <w:u w:val="single"/>
              </w:rPr>
            </w:pPr>
            <w:r w:rsidRPr="00CB2805">
              <w:rPr>
                <w:rFonts w:ascii="Arial" w:hAnsi="Arial" w:cs="Arial"/>
                <w:sz w:val="19"/>
                <w:szCs w:val="19"/>
                <w:u w:val="single"/>
              </w:rPr>
              <w:t> </w:t>
            </w:r>
          </w:p>
        </w:tc>
      </w:tr>
      <w:tr w:rsidR="002D5A95" w:rsidRPr="00CB2805" w:rsidTr="00031E27">
        <w:trPr>
          <w:trHeight w:val="360"/>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371" w:type="dxa"/>
            <w:gridSpan w:val="2"/>
            <w:tcBorders>
              <w:top w:val="single" w:sz="4" w:space="0" w:color="auto"/>
              <w:left w:val="nil"/>
              <w:bottom w:val="single" w:sz="4" w:space="0" w:color="auto"/>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Всего ( с учетом НДС) :</w:t>
            </w:r>
          </w:p>
        </w:tc>
        <w:tc>
          <w:tcPr>
            <w:tcW w:w="1316" w:type="dxa"/>
            <w:tcBorders>
              <w:top w:val="nil"/>
              <w:left w:val="nil"/>
              <w:bottom w:val="single" w:sz="4" w:space="0" w:color="auto"/>
              <w:right w:val="nil"/>
            </w:tcBorders>
            <w:shd w:val="clear" w:color="auto" w:fill="auto"/>
            <w:noWrap/>
            <w:vAlign w:val="bottom"/>
            <w:hideMark/>
          </w:tcPr>
          <w:p w:rsidR="002D5A95" w:rsidRPr="00CB2805" w:rsidRDefault="002D5A95" w:rsidP="002D5A95">
            <w:pPr>
              <w:rPr>
                <w:rFonts w:ascii="Arial" w:hAnsi="Arial" w:cs="Arial"/>
                <w:sz w:val="19"/>
                <w:szCs w:val="19"/>
                <w:u w:val="single"/>
              </w:rPr>
            </w:pPr>
            <w:r w:rsidRPr="00CB2805">
              <w:rPr>
                <w:rFonts w:ascii="Arial" w:hAnsi="Arial" w:cs="Arial"/>
                <w:sz w:val="19"/>
                <w:szCs w:val="19"/>
                <w:u w:val="single"/>
              </w:rPr>
              <w:t> </w:t>
            </w:r>
          </w:p>
        </w:tc>
      </w:tr>
      <w:tr w:rsidR="002D5A95" w:rsidRPr="00CB2805" w:rsidTr="00031E27">
        <w:trPr>
          <w:trHeight w:val="375"/>
        </w:trPr>
        <w:tc>
          <w:tcPr>
            <w:tcW w:w="9371" w:type="dxa"/>
            <w:gridSpan w:val="6"/>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Всего оказано услуг на сумму:  ___________________________________________________________</w:t>
            </w:r>
          </w:p>
        </w:tc>
      </w:tr>
      <w:tr w:rsidR="002D5A95" w:rsidRPr="00CB2805" w:rsidTr="00031E27">
        <w:trPr>
          <w:trHeight w:val="375"/>
        </w:trPr>
        <w:tc>
          <w:tcPr>
            <w:tcW w:w="9371" w:type="dxa"/>
            <w:gridSpan w:val="6"/>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в т.ч.: НДС - __________________________________________________________________________</w:t>
            </w:r>
          </w:p>
        </w:tc>
      </w:tr>
      <w:tr w:rsidR="002D5A95" w:rsidRPr="00CB2805" w:rsidTr="00031E27">
        <w:trPr>
          <w:trHeight w:val="255"/>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3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1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r>
      <w:tr w:rsidR="002D5A95" w:rsidRPr="00CB2805" w:rsidTr="00031E27">
        <w:trPr>
          <w:trHeight w:val="615"/>
        </w:trPr>
        <w:tc>
          <w:tcPr>
            <w:tcW w:w="9371" w:type="dxa"/>
            <w:gridSpan w:val="6"/>
            <w:tcBorders>
              <w:top w:val="nil"/>
              <w:left w:val="nil"/>
              <w:bottom w:val="nil"/>
              <w:right w:val="nil"/>
            </w:tcBorders>
            <w:shd w:val="clear" w:color="auto" w:fill="auto"/>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Вышеперечисленные услуги выполнены полностью и в срок. Заказчик претензий по объему, качеству и срокам оказания услуг не имеет.</w:t>
            </w:r>
          </w:p>
        </w:tc>
      </w:tr>
      <w:tr w:rsidR="002D5A95" w:rsidRPr="00CB2805" w:rsidTr="00031E27">
        <w:trPr>
          <w:trHeight w:val="300"/>
        </w:trPr>
        <w:tc>
          <w:tcPr>
            <w:tcW w:w="9371" w:type="dxa"/>
            <w:gridSpan w:val="6"/>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r>
      <w:tr w:rsidR="002D5A95" w:rsidRPr="00CB2805" w:rsidTr="00031E27">
        <w:trPr>
          <w:trHeight w:val="255"/>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3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1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r>
      <w:tr w:rsidR="002D5A95" w:rsidRPr="00CB2805" w:rsidTr="00031E27">
        <w:trPr>
          <w:trHeight w:val="255"/>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3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1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r>
      <w:tr w:rsidR="002D5A95" w:rsidRPr="00CB2805" w:rsidTr="00031E27">
        <w:trPr>
          <w:trHeight w:val="255"/>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xml:space="preserve">     Исполнитель:</w:t>
            </w: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70" w:type="dxa"/>
            <w:gridSpan w:val="2"/>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xml:space="preserve">     Заказчик:</w:t>
            </w:r>
          </w:p>
        </w:tc>
        <w:tc>
          <w:tcPr>
            <w:tcW w:w="133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1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r>
      <w:tr w:rsidR="002D5A95" w:rsidRPr="00CB2805" w:rsidTr="00031E27">
        <w:trPr>
          <w:trHeight w:val="255"/>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3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1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r>
      <w:tr w:rsidR="002D5A95" w:rsidRPr="00CB2805" w:rsidTr="00031E27">
        <w:trPr>
          <w:trHeight w:val="570"/>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Руководитель</w:t>
            </w: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u w:val="single"/>
              </w:rPr>
            </w:pPr>
          </w:p>
        </w:tc>
        <w:tc>
          <w:tcPr>
            <w:tcW w:w="4722" w:type="dxa"/>
            <w:gridSpan w:val="4"/>
            <w:tcBorders>
              <w:top w:val="nil"/>
              <w:left w:val="nil"/>
              <w:bottom w:val="nil"/>
              <w:right w:val="nil"/>
            </w:tcBorders>
            <w:shd w:val="clear" w:color="auto" w:fill="auto"/>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_________________________________</w:t>
            </w:r>
          </w:p>
        </w:tc>
      </w:tr>
      <w:tr w:rsidR="002D5A95" w:rsidRPr="00CB2805" w:rsidTr="00031E27">
        <w:trPr>
          <w:trHeight w:val="660"/>
        </w:trPr>
        <w:tc>
          <w:tcPr>
            <w:tcW w:w="4649" w:type="dxa"/>
            <w:gridSpan w:val="2"/>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xml:space="preserve">     ___________________________ </w:t>
            </w:r>
          </w:p>
        </w:tc>
        <w:tc>
          <w:tcPr>
            <w:tcW w:w="4722" w:type="dxa"/>
            <w:gridSpan w:val="4"/>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 xml:space="preserve">     ___________________________ </w:t>
            </w:r>
          </w:p>
        </w:tc>
      </w:tr>
      <w:tr w:rsidR="002D5A95" w:rsidRPr="00CB2805" w:rsidTr="00031E27">
        <w:trPr>
          <w:trHeight w:val="255"/>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(расшифровка подписи)</w:t>
            </w: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3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1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r w:rsidRPr="00CB2805">
              <w:rPr>
                <w:rFonts w:ascii="Arial" w:hAnsi="Arial" w:cs="Arial"/>
                <w:sz w:val="19"/>
                <w:szCs w:val="19"/>
              </w:rPr>
              <w:t>(расшифровка подписи)</w:t>
            </w:r>
          </w:p>
        </w:tc>
      </w:tr>
      <w:tr w:rsidR="002D5A95" w:rsidRPr="00CB2805" w:rsidTr="00031E27">
        <w:trPr>
          <w:trHeight w:val="255"/>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b/>
                <w:bCs/>
                <w:sz w:val="19"/>
                <w:szCs w:val="19"/>
              </w:rPr>
            </w:pPr>
            <w:r w:rsidRPr="00CB2805">
              <w:rPr>
                <w:rFonts w:ascii="Arial" w:hAnsi="Arial" w:cs="Arial"/>
                <w:b/>
                <w:bCs/>
                <w:sz w:val="19"/>
                <w:szCs w:val="19"/>
              </w:rPr>
              <w:t>М.П.</w:t>
            </w: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b/>
                <w:bCs/>
                <w:sz w:val="19"/>
                <w:szCs w:val="19"/>
              </w:rPr>
            </w:pPr>
          </w:p>
        </w:tc>
        <w:tc>
          <w:tcPr>
            <w:tcW w:w="4722" w:type="dxa"/>
            <w:gridSpan w:val="4"/>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b/>
                <w:bCs/>
                <w:sz w:val="19"/>
                <w:szCs w:val="19"/>
              </w:rPr>
            </w:pPr>
            <w:r w:rsidRPr="00CB2805">
              <w:rPr>
                <w:rFonts w:ascii="Arial" w:hAnsi="Arial" w:cs="Arial"/>
                <w:b/>
                <w:bCs/>
                <w:sz w:val="19"/>
                <w:szCs w:val="19"/>
              </w:rPr>
              <w:t>М.П.</w:t>
            </w:r>
          </w:p>
        </w:tc>
      </w:tr>
      <w:tr w:rsidR="002D5A95" w:rsidRPr="00CB2805" w:rsidTr="00031E27">
        <w:trPr>
          <w:trHeight w:val="255"/>
        </w:trPr>
        <w:tc>
          <w:tcPr>
            <w:tcW w:w="2600"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2049"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035"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3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c>
          <w:tcPr>
            <w:tcW w:w="1316" w:type="dxa"/>
            <w:tcBorders>
              <w:top w:val="nil"/>
              <w:left w:val="nil"/>
              <w:bottom w:val="nil"/>
              <w:right w:val="nil"/>
            </w:tcBorders>
            <w:shd w:val="clear" w:color="auto" w:fill="auto"/>
            <w:noWrap/>
            <w:vAlign w:val="bottom"/>
            <w:hideMark/>
          </w:tcPr>
          <w:p w:rsidR="002D5A95" w:rsidRPr="00CB2805" w:rsidRDefault="002D5A95" w:rsidP="002D5A95">
            <w:pPr>
              <w:rPr>
                <w:rFonts w:ascii="Arial" w:hAnsi="Arial" w:cs="Arial"/>
                <w:sz w:val="19"/>
                <w:szCs w:val="19"/>
              </w:rPr>
            </w:pPr>
          </w:p>
        </w:tc>
      </w:tr>
    </w:tbl>
    <w:p w:rsidR="002D5A95" w:rsidRPr="00CB2805" w:rsidRDefault="002D5A95" w:rsidP="002D5A95">
      <w:pPr>
        <w:ind w:firstLine="540"/>
        <w:jc w:val="both"/>
        <w:rPr>
          <w:rFonts w:ascii="Arial" w:hAnsi="Arial" w:cs="Arial"/>
          <w:sz w:val="19"/>
          <w:szCs w:val="19"/>
        </w:rPr>
      </w:pPr>
    </w:p>
    <w:p w:rsidR="00FE7550" w:rsidRPr="006F4F68" w:rsidRDefault="00FE7550" w:rsidP="006C2DCF">
      <w:pPr>
        <w:pStyle w:val="ConsNormal"/>
        <w:widowControl/>
        <w:ind w:left="540" w:right="0" w:firstLine="0"/>
        <w:jc w:val="right"/>
        <w:rPr>
          <w:b/>
          <w:sz w:val="18"/>
          <w:szCs w:val="18"/>
        </w:rPr>
      </w:pPr>
    </w:p>
    <w:sectPr w:rsidR="00FE7550" w:rsidRPr="006F4F68" w:rsidSect="00372529">
      <w:headerReference w:type="default" r:id="rId8"/>
      <w:pgSz w:w="11906" w:h="16838"/>
      <w:pgMar w:top="1134" w:right="567" w:bottom="1134" w:left="1701" w:header="142"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E1" w:rsidRDefault="00B243E1" w:rsidP="00317D5E">
      <w:r>
        <w:separator/>
      </w:r>
    </w:p>
  </w:endnote>
  <w:endnote w:type="continuationSeparator" w:id="0">
    <w:p w:rsidR="00B243E1" w:rsidRDefault="00B243E1" w:rsidP="0031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E1" w:rsidRDefault="00B243E1" w:rsidP="00317D5E">
      <w:r>
        <w:separator/>
      </w:r>
    </w:p>
  </w:footnote>
  <w:footnote w:type="continuationSeparator" w:id="0">
    <w:p w:rsidR="00B243E1" w:rsidRDefault="00B243E1" w:rsidP="00317D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A9" w:rsidRPr="00317D5E" w:rsidRDefault="006D0054">
    <w:pPr>
      <w:pStyle w:val="a4"/>
      <w:jc w:val="right"/>
      <w:rPr>
        <w:rFonts w:ascii="Arial" w:hAnsi="Arial" w:cs="Arial"/>
        <w:sz w:val="20"/>
        <w:szCs w:val="20"/>
      </w:rPr>
    </w:pPr>
    <w:r w:rsidRPr="00317D5E">
      <w:rPr>
        <w:rFonts w:ascii="Arial" w:hAnsi="Arial" w:cs="Arial"/>
        <w:sz w:val="20"/>
        <w:szCs w:val="20"/>
      </w:rPr>
      <w:fldChar w:fldCharType="begin"/>
    </w:r>
    <w:r w:rsidR="001A1FA9" w:rsidRPr="00317D5E">
      <w:rPr>
        <w:rFonts w:ascii="Arial" w:hAnsi="Arial" w:cs="Arial"/>
        <w:sz w:val="20"/>
        <w:szCs w:val="20"/>
      </w:rPr>
      <w:instrText xml:space="preserve"> PAGE   \* MERGEFORMAT </w:instrText>
    </w:r>
    <w:r w:rsidRPr="00317D5E">
      <w:rPr>
        <w:rFonts w:ascii="Arial" w:hAnsi="Arial" w:cs="Arial"/>
        <w:sz w:val="20"/>
        <w:szCs w:val="20"/>
      </w:rPr>
      <w:fldChar w:fldCharType="separate"/>
    </w:r>
    <w:r w:rsidR="009A0CAD">
      <w:rPr>
        <w:rFonts w:ascii="Arial" w:hAnsi="Arial" w:cs="Arial"/>
        <w:noProof/>
        <w:sz w:val="20"/>
        <w:szCs w:val="20"/>
      </w:rPr>
      <w:t>8</w:t>
    </w:r>
    <w:r w:rsidRPr="00317D5E">
      <w:rPr>
        <w:rFonts w:ascii="Arial" w:hAnsi="Arial" w:cs="Arial"/>
        <w:sz w:val="20"/>
        <w:szCs w:val="20"/>
      </w:rPr>
      <w:fldChar w:fldCharType="end"/>
    </w:r>
  </w:p>
  <w:p w:rsidR="001A1FA9" w:rsidRDefault="001A1FA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BB4"/>
    <w:multiLevelType w:val="multilevel"/>
    <w:tmpl w:val="9B48C46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18"/>
        </w:tabs>
        <w:ind w:left="718" w:hanging="43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 w15:restartNumberingAfterBreak="0">
    <w:nsid w:val="13460ABA"/>
    <w:multiLevelType w:val="multilevel"/>
    <w:tmpl w:val="FD1E02F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7D4545"/>
    <w:multiLevelType w:val="hybridMultilevel"/>
    <w:tmpl w:val="73E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787B31"/>
    <w:multiLevelType w:val="multilevel"/>
    <w:tmpl w:val="487658E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BB7827"/>
    <w:multiLevelType w:val="hybridMultilevel"/>
    <w:tmpl w:val="E5629622"/>
    <w:lvl w:ilvl="0" w:tplc="04190001">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5B09AA"/>
    <w:multiLevelType w:val="multilevel"/>
    <w:tmpl w:val="E35E31CA"/>
    <w:lvl w:ilvl="0">
      <w:start w:val="5"/>
      <w:numFmt w:val="decimal"/>
      <w:lvlText w:val="%1."/>
      <w:lvlJc w:val="left"/>
      <w:pPr>
        <w:ind w:left="585" w:hanging="58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A8C6984"/>
    <w:multiLevelType w:val="hybridMultilevel"/>
    <w:tmpl w:val="4F76E852"/>
    <w:lvl w:ilvl="0" w:tplc="3AAAFEC6">
      <w:start w:val="1"/>
      <w:numFmt w:val="decimal"/>
      <w:lvlText w:val="%1."/>
      <w:lvlJc w:val="left"/>
      <w:pPr>
        <w:tabs>
          <w:tab w:val="num" w:pos="720"/>
        </w:tabs>
        <w:ind w:left="720" w:hanging="360"/>
      </w:pPr>
      <w:rPr>
        <w:rFonts w:hint="default"/>
      </w:rPr>
    </w:lvl>
    <w:lvl w:ilvl="1" w:tplc="9318787A">
      <w:numFmt w:val="none"/>
      <w:lvlText w:val=""/>
      <w:lvlJc w:val="left"/>
      <w:pPr>
        <w:tabs>
          <w:tab w:val="num" w:pos="360"/>
        </w:tabs>
      </w:pPr>
    </w:lvl>
    <w:lvl w:ilvl="2" w:tplc="5F3026AC">
      <w:numFmt w:val="none"/>
      <w:lvlText w:val=""/>
      <w:lvlJc w:val="left"/>
      <w:pPr>
        <w:tabs>
          <w:tab w:val="num" w:pos="360"/>
        </w:tabs>
      </w:pPr>
    </w:lvl>
    <w:lvl w:ilvl="3" w:tplc="149877F0">
      <w:numFmt w:val="none"/>
      <w:lvlText w:val=""/>
      <w:lvlJc w:val="left"/>
      <w:pPr>
        <w:tabs>
          <w:tab w:val="num" w:pos="360"/>
        </w:tabs>
      </w:pPr>
    </w:lvl>
    <w:lvl w:ilvl="4" w:tplc="D41CCC7A">
      <w:numFmt w:val="none"/>
      <w:lvlText w:val=""/>
      <w:lvlJc w:val="left"/>
      <w:pPr>
        <w:tabs>
          <w:tab w:val="num" w:pos="360"/>
        </w:tabs>
      </w:pPr>
    </w:lvl>
    <w:lvl w:ilvl="5" w:tplc="EFC01E68">
      <w:numFmt w:val="none"/>
      <w:lvlText w:val=""/>
      <w:lvlJc w:val="left"/>
      <w:pPr>
        <w:tabs>
          <w:tab w:val="num" w:pos="360"/>
        </w:tabs>
      </w:pPr>
    </w:lvl>
    <w:lvl w:ilvl="6" w:tplc="CED42978">
      <w:numFmt w:val="none"/>
      <w:lvlText w:val=""/>
      <w:lvlJc w:val="left"/>
      <w:pPr>
        <w:tabs>
          <w:tab w:val="num" w:pos="360"/>
        </w:tabs>
      </w:pPr>
    </w:lvl>
    <w:lvl w:ilvl="7" w:tplc="2EAE45AE">
      <w:numFmt w:val="none"/>
      <w:lvlText w:val=""/>
      <w:lvlJc w:val="left"/>
      <w:pPr>
        <w:tabs>
          <w:tab w:val="num" w:pos="360"/>
        </w:tabs>
      </w:pPr>
    </w:lvl>
    <w:lvl w:ilvl="8" w:tplc="7EB2D90E">
      <w:numFmt w:val="none"/>
      <w:lvlText w:val=""/>
      <w:lvlJc w:val="left"/>
      <w:pPr>
        <w:tabs>
          <w:tab w:val="num" w:pos="360"/>
        </w:tabs>
      </w:pPr>
    </w:lvl>
  </w:abstractNum>
  <w:abstractNum w:abstractNumId="7" w15:restartNumberingAfterBreak="0">
    <w:nsid w:val="2BD240DF"/>
    <w:multiLevelType w:val="hybridMultilevel"/>
    <w:tmpl w:val="97B0AB90"/>
    <w:lvl w:ilvl="0" w:tplc="D988EBF4">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D920DA"/>
    <w:multiLevelType w:val="hybridMultilevel"/>
    <w:tmpl w:val="E766DC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6611E1"/>
    <w:multiLevelType w:val="multilevel"/>
    <w:tmpl w:val="24645D42"/>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A4636A"/>
    <w:multiLevelType w:val="multilevel"/>
    <w:tmpl w:val="3C42F8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4C6452"/>
    <w:multiLevelType w:val="hybridMultilevel"/>
    <w:tmpl w:val="F53CC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2D0661"/>
    <w:multiLevelType w:val="hybridMultilevel"/>
    <w:tmpl w:val="22B4C50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304A04"/>
    <w:multiLevelType w:val="multilevel"/>
    <w:tmpl w:val="FD1E02F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BD5B4F"/>
    <w:multiLevelType w:val="multilevel"/>
    <w:tmpl w:val="6060CBDC"/>
    <w:lvl w:ilvl="0">
      <w:start w:val="5"/>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655DA6"/>
    <w:multiLevelType w:val="multilevel"/>
    <w:tmpl w:val="52D0789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736036"/>
    <w:multiLevelType w:val="multilevel"/>
    <w:tmpl w:val="4F0E2FC8"/>
    <w:lvl w:ilvl="0">
      <w:start w:val="5"/>
      <w:numFmt w:val="decimal"/>
      <w:lvlText w:val="%1."/>
      <w:lvlJc w:val="left"/>
      <w:pPr>
        <w:ind w:left="585" w:hanging="585"/>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75235D4"/>
    <w:multiLevelType w:val="multilevel"/>
    <w:tmpl w:val="5B0EC27A"/>
    <w:lvl w:ilvl="0">
      <w:start w:val="6"/>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AF5BDD"/>
    <w:multiLevelType w:val="multilevel"/>
    <w:tmpl w:val="E0EEABE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68461791"/>
    <w:multiLevelType w:val="hybridMultilevel"/>
    <w:tmpl w:val="52DC21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4859FB"/>
    <w:multiLevelType w:val="multilevel"/>
    <w:tmpl w:val="1B40C9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iCs w:val="0"/>
      </w:rPr>
    </w:lvl>
    <w:lvl w:ilvl="2">
      <w:start w:val="1"/>
      <w:numFmt w:val="decimal"/>
      <w:lvlText w:val="%1.%2.%3."/>
      <w:lvlJc w:val="left"/>
      <w:pPr>
        <w:tabs>
          <w:tab w:val="num" w:pos="2160"/>
        </w:tabs>
        <w:ind w:left="2160" w:hanging="720"/>
      </w:pPr>
      <w:rPr>
        <w:rFonts w:hint="default"/>
        <w:i w:val="0"/>
        <w:i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082011B"/>
    <w:multiLevelType w:val="multilevel"/>
    <w:tmpl w:val="398E6C6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B646BF1"/>
    <w:multiLevelType w:val="multilevel"/>
    <w:tmpl w:val="7CD21F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EFE2FFB"/>
    <w:multiLevelType w:val="multilevel"/>
    <w:tmpl w:val="C6C4E7EE"/>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3"/>
  </w:num>
  <w:num w:numId="3">
    <w:abstractNumId w:val="8"/>
  </w:num>
  <w:num w:numId="4">
    <w:abstractNumId w:val="11"/>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5"/>
  </w:num>
  <w:num w:numId="10">
    <w:abstractNumId w:val="14"/>
  </w:num>
  <w:num w:numId="11">
    <w:abstractNumId w:val="17"/>
  </w:num>
  <w:num w:numId="12">
    <w:abstractNumId w:val="9"/>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22"/>
  </w:num>
  <w:num w:numId="17">
    <w:abstractNumId w:val="20"/>
  </w:num>
  <w:num w:numId="18">
    <w:abstractNumId w:val="18"/>
  </w:num>
  <w:num w:numId="19">
    <w:abstractNumId w:val="1"/>
  </w:num>
  <w:num w:numId="20">
    <w:abstractNumId w:val="16"/>
  </w:num>
  <w:num w:numId="21">
    <w:abstractNumId w:val="19"/>
  </w:num>
  <w:num w:numId="22">
    <w:abstractNumId w:val="5"/>
  </w:num>
  <w:num w:numId="23">
    <w:abstractNumId w:val="23"/>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1501E2"/>
    <w:rsid w:val="00005BC1"/>
    <w:rsid w:val="00017B8B"/>
    <w:rsid w:val="00024112"/>
    <w:rsid w:val="0002505A"/>
    <w:rsid w:val="000310E7"/>
    <w:rsid w:val="00031E27"/>
    <w:rsid w:val="00035341"/>
    <w:rsid w:val="00036C40"/>
    <w:rsid w:val="00037F96"/>
    <w:rsid w:val="00040AA7"/>
    <w:rsid w:val="000414ED"/>
    <w:rsid w:val="00042221"/>
    <w:rsid w:val="00046A36"/>
    <w:rsid w:val="000473FC"/>
    <w:rsid w:val="000508B4"/>
    <w:rsid w:val="00057310"/>
    <w:rsid w:val="000615A3"/>
    <w:rsid w:val="00063BF8"/>
    <w:rsid w:val="00064BBB"/>
    <w:rsid w:val="00070611"/>
    <w:rsid w:val="00075143"/>
    <w:rsid w:val="000801E1"/>
    <w:rsid w:val="0008268C"/>
    <w:rsid w:val="000838DF"/>
    <w:rsid w:val="000863D4"/>
    <w:rsid w:val="00086854"/>
    <w:rsid w:val="00095981"/>
    <w:rsid w:val="000B00DE"/>
    <w:rsid w:val="000B0A6C"/>
    <w:rsid w:val="000B139A"/>
    <w:rsid w:val="000B1E79"/>
    <w:rsid w:val="000B372F"/>
    <w:rsid w:val="000C05DB"/>
    <w:rsid w:val="000C26B2"/>
    <w:rsid w:val="000C3621"/>
    <w:rsid w:val="000C49FF"/>
    <w:rsid w:val="000D4477"/>
    <w:rsid w:val="000D6E04"/>
    <w:rsid w:val="000D7027"/>
    <w:rsid w:val="000D7F61"/>
    <w:rsid w:val="000E3721"/>
    <w:rsid w:val="000E4013"/>
    <w:rsid w:val="000E644E"/>
    <w:rsid w:val="000F1C07"/>
    <w:rsid w:val="000F1EAF"/>
    <w:rsid w:val="000F5B38"/>
    <w:rsid w:val="000F7082"/>
    <w:rsid w:val="001003B9"/>
    <w:rsid w:val="0010445C"/>
    <w:rsid w:val="00114B76"/>
    <w:rsid w:val="00117A15"/>
    <w:rsid w:val="00127A9E"/>
    <w:rsid w:val="001307BA"/>
    <w:rsid w:val="00130CB6"/>
    <w:rsid w:val="001434E9"/>
    <w:rsid w:val="0014538B"/>
    <w:rsid w:val="00147468"/>
    <w:rsid w:val="001474BA"/>
    <w:rsid w:val="001501E2"/>
    <w:rsid w:val="001569F0"/>
    <w:rsid w:val="00160C45"/>
    <w:rsid w:val="00161B1D"/>
    <w:rsid w:val="001661CD"/>
    <w:rsid w:val="00173C9A"/>
    <w:rsid w:val="0017551A"/>
    <w:rsid w:val="00176F8E"/>
    <w:rsid w:val="001804A2"/>
    <w:rsid w:val="001871F3"/>
    <w:rsid w:val="001910A4"/>
    <w:rsid w:val="00193017"/>
    <w:rsid w:val="001952F8"/>
    <w:rsid w:val="00196145"/>
    <w:rsid w:val="001A0677"/>
    <w:rsid w:val="001A1FA9"/>
    <w:rsid w:val="001A33EA"/>
    <w:rsid w:val="001B0602"/>
    <w:rsid w:val="001B28EA"/>
    <w:rsid w:val="001B4ED7"/>
    <w:rsid w:val="001B6AEE"/>
    <w:rsid w:val="001B7F26"/>
    <w:rsid w:val="001C0B4E"/>
    <w:rsid w:val="001C29CC"/>
    <w:rsid w:val="001C335C"/>
    <w:rsid w:val="001C3529"/>
    <w:rsid w:val="001C3598"/>
    <w:rsid w:val="001C51C3"/>
    <w:rsid w:val="001C53DE"/>
    <w:rsid w:val="001C5679"/>
    <w:rsid w:val="001D59A4"/>
    <w:rsid w:val="001E428C"/>
    <w:rsid w:val="001E5708"/>
    <w:rsid w:val="001F6DEA"/>
    <w:rsid w:val="00201A93"/>
    <w:rsid w:val="00204E1B"/>
    <w:rsid w:val="00210005"/>
    <w:rsid w:val="00212822"/>
    <w:rsid w:val="00212C65"/>
    <w:rsid w:val="00215032"/>
    <w:rsid w:val="00224268"/>
    <w:rsid w:val="00226550"/>
    <w:rsid w:val="00233856"/>
    <w:rsid w:val="00240FBA"/>
    <w:rsid w:val="00247C4C"/>
    <w:rsid w:val="00250933"/>
    <w:rsid w:val="00263DFA"/>
    <w:rsid w:val="00264AD8"/>
    <w:rsid w:val="00270B11"/>
    <w:rsid w:val="00271BC7"/>
    <w:rsid w:val="00276E0B"/>
    <w:rsid w:val="00280479"/>
    <w:rsid w:val="00280C9B"/>
    <w:rsid w:val="002837CA"/>
    <w:rsid w:val="00283C07"/>
    <w:rsid w:val="002906F6"/>
    <w:rsid w:val="00291F2C"/>
    <w:rsid w:val="00293588"/>
    <w:rsid w:val="002952BE"/>
    <w:rsid w:val="002A1332"/>
    <w:rsid w:val="002A2877"/>
    <w:rsid w:val="002B5707"/>
    <w:rsid w:val="002C2007"/>
    <w:rsid w:val="002C22CE"/>
    <w:rsid w:val="002C3572"/>
    <w:rsid w:val="002C50DB"/>
    <w:rsid w:val="002C75DC"/>
    <w:rsid w:val="002C79D8"/>
    <w:rsid w:val="002D4127"/>
    <w:rsid w:val="002D4242"/>
    <w:rsid w:val="002D5A95"/>
    <w:rsid w:val="002D6E43"/>
    <w:rsid w:val="002D7ECD"/>
    <w:rsid w:val="002E449E"/>
    <w:rsid w:val="002E5909"/>
    <w:rsid w:val="002F3B81"/>
    <w:rsid w:val="002F5A4A"/>
    <w:rsid w:val="003028FF"/>
    <w:rsid w:val="00305B21"/>
    <w:rsid w:val="00314779"/>
    <w:rsid w:val="00317D5E"/>
    <w:rsid w:val="00322C3D"/>
    <w:rsid w:val="003251C5"/>
    <w:rsid w:val="0032551C"/>
    <w:rsid w:val="003422B7"/>
    <w:rsid w:val="003436B5"/>
    <w:rsid w:val="00344DD4"/>
    <w:rsid w:val="00347C0C"/>
    <w:rsid w:val="003554A4"/>
    <w:rsid w:val="0035590C"/>
    <w:rsid w:val="00360AC0"/>
    <w:rsid w:val="00367BE6"/>
    <w:rsid w:val="00372529"/>
    <w:rsid w:val="00372746"/>
    <w:rsid w:val="00377495"/>
    <w:rsid w:val="00386B4D"/>
    <w:rsid w:val="0039013E"/>
    <w:rsid w:val="00391393"/>
    <w:rsid w:val="003939DF"/>
    <w:rsid w:val="00393B4C"/>
    <w:rsid w:val="00394976"/>
    <w:rsid w:val="003A0645"/>
    <w:rsid w:val="003A1D1F"/>
    <w:rsid w:val="003A3132"/>
    <w:rsid w:val="003A366D"/>
    <w:rsid w:val="003A738C"/>
    <w:rsid w:val="003B1768"/>
    <w:rsid w:val="003B381D"/>
    <w:rsid w:val="003C0F0B"/>
    <w:rsid w:val="003C230C"/>
    <w:rsid w:val="003C6A74"/>
    <w:rsid w:val="003D1DA1"/>
    <w:rsid w:val="003D2547"/>
    <w:rsid w:val="003D3920"/>
    <w:rsid w:val="003D52C1"/>
    <w:rsid w:val="003D5CFB"/>
    <w:rsid w:val="003D74E6"/>
    <w:rsid w:val="003E06C2"/>
    <w:rsid w:val="003E11F6"/>
    <w:rsid w:val="003E21B6"/>
    <w:rsid w:val="003E6231"/>
    <w:rsid w:val="003F0A92"/>
    <w:rsid w:val="003F2087"/>
    <w:rsid w:val="003F2263"/>
    <w:rsid w:val="003F44B6"/>
    <w:rsid w:val="0040389F"/>
    <w:rsid w:val="00405DA4"/>
    <w:rsid w:val="0041043B"/>
    <w:rsid w:val="00411141"/>
    <w:rsid w:val="00412791"/>
    <w:rsid w:val="004159B9"/>
    <w:rsid w:val="0041614F"/>
    <w:rsid w:val="0042673A"/>
    <w:rsid w:val="00433FA1"/>
    <w:rsid w:val="004377CF"/>
    <w:rsid w:val="00442992"/>
    <w:rsid w:val="0044309D"/>
    <w:rsid w:val="00443FC4"/>
    <w:rsid w:val="004457B9"/>
    <w:rsid w:val="00445B1C"/>
    <w:rsid w:val="004608F3"/>
    <w:rsid w:val="00461929"/>
    <w:rsid w:val="00463F0A"/>
    <w:rsid w:val="004651B0"/>
    <w:rsid w:val="00476F82"/>
    <w:rsid w:val="00477E57"/>
    <w:rsid w:val="00477EE6"/>
    <w:rsid w:val="00480338"/>
    <w:rsid w:val="00483CA1"/>
    <w:rsid w:val="00484A5D"/>
    <w:rsid w:val="00484AAA"/>
    <w:rsid w:val="004919C2"/>
    <w:rsid w:val="00493F19"/>
    <w:rsid w:val="00495B47"/>
    <w:rsid w:val="00497BF6"/>
    <w:rsid w:val="004A18B1"/>
    <w:rsid w:val="004A7C7B"/>
    <w:rsid w:val="004B0570"/>
    <w:rsid w:val="004B155D"/>
    <w:rsid w:val="004B7070"/>
    <w:rsid w:val="004C0688"/>
    <w:rsid w:val="004C0D29"/>
    <w:rsid w:val="004C11AD"/>
    <w:rsid w:val="004C216E"/>
    <w:rsid w:val="004C2F8B"/>
    <w:rsid w:val="004C6501"/>
    <w:rsid w:val="004C7437"/>
    <w:rsid w:val="004D2136"/>
    <w:rsid w:val="004D30E6"/>
    <w:rsid w:val="004D3201"/>
    <w:rsid w:val="004D496E"/>
    <w:rsid w:val="004E05EF"/>
    <w:rsid w:val="004E6619"/>
    <w:rsid w:val="004F3140"/>
    <w:rsid w:val="004F37E0"/>
    <w:rsid w:val="004F7DD6"/>
    <w:rsid w:val="004F7FEA"/>
    <w:rsid w:val="00500B6B"/>
    <w:rsid w:val="00501146"/>
    <w:rsid w:val="005039AF"/>
    <w:rsid w:val="00506BD6"/>
    <w:rsid w:val="005104D7"/>
    <w:rsid w:val="0052111F"/>
    <w:rsid w:val="0052259C"/>
    <w:rsid w:val="005230CF"/>
    <w:rsid w:val="00524254"/>
    <w:rsid w:val="0052543A"/>
    <w:rsid w:val="00527291"/>
    <w:rsid w:val="00533567"/>
    <w:rsid w:val="00533E07"/>
    <w:rsid w:val="00536E66"/>
    <w:rsid w:val="005373C6"/>
    <w:rsid w:val="00537D8C"/>
    <w:rsid w:val="005463A0"/>
    <w:rsid w:val="00547A8B"/>
    <w:rsid w:val="00553158"/>
    <w:rsid w:val="005551D1"/>
    <w:rsid w:val="005558EB"/>
    <w:rsid w:val="00564307"/>
    <w:rsid w:val="00565335"/>
    <w:rsid w:val="00566DDF"/>
    <w:rsid w:val="0056722C"/>
    <w:rsid w:val="005772B5"/>
    <w:rsid w:val="00577AB5"/>
    <w:rsid w:val="005808E6"/>
    <w:rsid w:val="0058597C"/>
    <w:rsid w:val="005A1A0A"/>
    <w:rsid w:val="005A2665"/>
    <w:rsid w:val="005A3AAB"/>
    <w:rsid w:val="005A632A"/>
    <w:rsid w:val="005A6331"/>
    <w:rsid w:val="005A7D5A"/>
    <w:rsid w:val="005B18AF"/>
    <w:rsid w:val="005C5E72"/>
    <w:rsid w:val="005D15AF"/>
    <w:rsid w:val="005D4EF5"/>
    <w:rsid w:val="005D52FF"/>
    <w:rsid w:val="005E23EF"/>
    <w:rsid w:val="005E45DF"/>
    <w:rsid w:val="005E53DE"/>
    <w:rsid w:val="005E6F66"/>
    <w:rsid w:val="005F03E9"/>
    <w:rsid w:val="005F3587"/>
    <w:rsid w:val="005F3B22"/>
    <w:rsid w:val="005F3C26"/>
    <w:rsid w:val="005F56FB"/>
    <w:rsid w:val="005F60D6"/>
    <w:rsid w:val="00610578"/>
    <w:rsid w:val="00616A50"/>
    <w:rsid w:val="00621038"/>
    <w:rsid w:val="0062179F"/>
    <w:rsid w:val="00623CCF"/>
    <w:rsid w:val="006356F9"/>
    <w:rsid w:val="00640984"/>
    <w:rsid w:val="00643808"/>
    <w:rsid w:val="006445DC"/>
    <w:rsid w:val="00645D1E"/>
    <w:rsid w:val="00651BB4"/>
    <w:rsid w:val="00652528"/>
    <w:rsid w:val="00652AB1"/>
    <w:rsid w:val="006538E1"/>
    <w:rsid w:val="00653A0D"/>
    <w:rsid w:val="00653DF0"/>
    <w:rsid w:val="00663B55"/>
    <w:rsid w:val="006647F8"/>
    <w:rsid w:val="0066490F"/>
    <w:rsid w:val="00664DB7"/>
    <w:rsid w:val="00666F04"/>
    <w:rsid w:val="006738D3"/>
    <w:rsid w:val="00680542"/>
    <w:rsid w:val="006837DB"/>
    <w:rsid w:val="00683F8E"/>
    <w:rsid w:val="006845F9"/>
    <w:rsid w:val="00687592"/>
    <w:rsid w:val="006876F1"/>
    <w:rsid w:val="00692D4C"/>
    <w:rsid w:val="00695867"/>
    <w:rsid w:val="006959AB"/>
    <w:rsid w:val="006A064A"/>
    <w:rsid w:val="006A70E0"/>
    <w:rsid w:val="006A745E"/>
    <w:rsid w:val="006A768E"/>
    <w:rsid w:val="006B25CA"/>
    <w:rsid w:val="006B2688"/>
    <w:rsid w:val="006B3CAE"/>
    <w:rsid w:val="006B5B26"/>
    <w:rsid w:val="006B60D0"/>
    <w:rsid w:val="006C0EBB"/>
    <w:rsid w:val="006C0FDE"/>
    <w:rsid w:val="006C2522"/>
    <w:rsid w:val="006C2DCF"/>
    <w:rsid w:val="006C4A50"/>
    <w:rsid w:val="006C6282"/>
    <w:rsid w:val="006D0054"/>
    <w:rsid w:val="006D0C63"/>
    <w:rsid w:val="006D3D4A"/>
    <w:rsid w:val="006E5179"/>
    <w:rsid w:val="006E5E06"/>
    <w:rsid w:val="006E6EE5"/>
    <w:rsid w:val="006F23FC"/>
    <w:rsid w:val="006F37B8"/>
    <w:rsid w:val="006F4F68"/>
    <w:rsid w:val="00701311"/>
    <w:rsid w:val="007018F7"/>
    <w:rsid w:val="0070609F"/>
    <w:rsid w:val="00706399"/>
    <w:rsid w:val="00711151"/>
    <w:rsid w:val="0072383F"/>
    <w:rsid w:val="00725956"/>
    <w:rsid w:val="0072699D"/>
    <w:rsid w:val="00730952"/>
    <w:rsid w:val="00733D7C"/>
    <w:rsid w:val="00742549"/>
    <w:rsid w:val="00742834"/>
    <w:rsid w:val="00742915"/>
    <w:rsid w:val="00743E6C"/>
    <w:rsid w:val="00753FC5"/>
    <w:rsid w:val="007553A6"/>
    <w:rsid w:val="00757BFC"/>
    <w:rsid w:val="00760373"/>
    <w:rsid w:val="00763900"/>
    <w:rsid w:val="00765D78"/>
    <w:rsid w:val="007661B9"/>
    <w:rsid w:val="0077088F"/>
    <w:rsid w:val="0077213B"/>
    <w:rsid w:val="00773B7F"/>
    <w:rsid w:val="00774AFC"/>
    <w:rsid w:val="007834EF"/>
    <w:rsid w:val="0078652B"/>
    <w:rsid w:val="007923C3"/>
    <w:rsid w:val="007962CE"/>
    <w:rsid w:val="007A11B6"/>
    <w:rsid w:val="007A15F0"/>
    <w:rsid w:val="007A1780"/>
    <w:rsid w:val="007A38D3"/>
    <w:rsid w:val="007A67E5"/>
    <w:rsid w:val="007B2627"/>
    <w:rsid w:val="007C019D"/>
    <w:rsid w:val="007C381F"/>
    <w:rsid w:val="007C4E89"/>
    <w:rsid w:val="007C6DC7"/>
    <w:rsid w:val="007D09C0"/>
    <w:rsid w:val="007D1175"/>
    <w:rsid w:val="007D13AF"/>
    <w:rsid w:val="007D1BC4"/>
    <w:rsid w:val="007D3772"/>
    <w:rsid w:val="007D4542"/>
    <w:rsid w:val="007D4908"/>
    <w:rsid w:val="007D50B9"/>
    <w:rsid w:val="007D5CD0"/>
    <w:rsid w:val="007D76AB"/>
    <w:rsid w:val="007E5083"/>
    <w:rsid w:val="007E67F9"/>
    <w:rsid w:val="007F0602"/>
    <w:rsid w:val="007F2DA6"/>
    <w:rsid w:val="007F5372"/>
    <w:rsid w:val="008008B0"/>
    <w:rsid w:val="00802D59"/>
    <w:rsid w:val="0080313A"/>
    <w:rsid w:val="00803DBB"/>
    <w:rsid w:val="00804FFB"/>
    <w:rsid w:val="008109EE"/>
    <w:rsid w:val="008149CE"/>
    <w:rsid w:val="008226C1"/>
    <w:rsid w:val="008231FD"/>
    <w:rsid w:val="008279B4"/>
    <w:rsid w:val="0083201B"/>
    <w:rsid w:val="00834C00"/>
    <w:rsid w:val="00842FC1"/>
    <w:rsid w:val="008438EC"/>
    <w:rsid w:val="00844293"/>
    <w:rsid w:val="008475E1"/>
    <w:rsid w:val="00847EBC"/>
    <w:rsid w:val="00850458"/>
    <w:rsid w:val="00851DB4"/>
    <w:rsid w:val="00851DE0"/>
    <w:rsid w:val="00861C89"/>
    <w:rsid w:val="008626AA"/>
    <w:rsid w:val="008644AC"/>
    <w:rsid w:val="00867488"/>
    <w:rsid w:val="0087117C"/>
    <w:rsid w:val="00881937"/>
    <w:rsid w:val="00883875"/>
    <w:rsid w:val="00892CBF"/>
    <w:rsid w:val="0089412D"/>
    <w:rsid w:val="00894279"/>
    <w:rsid w:val="00894D5B"/>
    <w:rsid w:val="008970F6"/>
    <w:rsid w:val="0089745A"/>
    <w:rsid w:val="008A2A5E"/>
    <w:rsid w:val="008A2AA0"/>
    <w:rsid w:val="008A2D55"/>
    <w:rsid w:val="008A329B"/>
    <w:rsid w:val="008A502D"/>
    <w:rsid w:val="008A5CC2"/>
    <w:rsid w:val="008B354E"/>
    <w:rsid w:val="008B519E"/>
    <w:rsid w:val="008B74BD"/>
    <w:rsid w:val="008C02F7"/>
    <w:rsid w:val="008C0C07"/>
    <w:rsid w:val="008C0E9D"/>
    <w:rsid w:val="008C3C1F"/>
    <w:rsid w:val="008C5E0D"/>
    <w:rsid w:val="008C6143"/>
    <w:rsid w:val="008C6E95"/>
    <w:rsid w:val="008C7098"/>
    <w:rsid w:val="008C7D9C"/>
    <w:rsid w:val="008D0CD6"/>
    <w:rsid w:val="008D3361"/>
    <w:rsid w:val="008D6BB5"/>
    <w:rsid w:val="008D7B83"/>
    <w:rsid w:val="008E00BD"/>
    <w:rsid w:val="008E44F2"/>
    <w:rsid w:val="008E455F"/>
    <w:rsid w:val="008E6F87"/>
    <w:rsid w:val="008F1583"/>
    <w:rsid w:val="008F4591"/>
    <w:rsid w:val="008F523B"/>
    <w:rsid w:val="008F6B35"/>
    <w:rsid w:val="008F7FFC"/>
    <w:rsid w:val="0090063F"/>
    <w:rsid w:val="00905138"/>
    <w:rsid w:val="0090696B"/>
    <w:rsid w:val="0091206F"/>
    <w:rsid w:val="0091460E"/>
    <w:rsid w:val="0091684B"/>
    <w:rsid w:val="00927C52"/>
    <w:rsid w:val="00927FC4"/>
    <w:rsid w:val="009376B3"/>
    <w:rsid w:val="00942CB9"/>
    <w:rsid w:val="00950DDC"/>
    <w:rsid w:val="00952CB1"/>
    <w:rsid w:val="00955F6F"/>
    <w:rsid w:val="00956654"/>
    <w:rsid w:val="009615CB"/>
    <w:rsid w:val="00962539"/>
    <w:rsid w:val="0096653B"/>
    <w:rsid w:val="0097094D"/>
    <w:rsid w:val="009727AC"/>
    <w:rsid w:val="00972C06"/>
    <w:rsid w:val="009756B6"/>
    <w:rsid w:val="00975F5E"/>
    <w:rsid w:val="00977E6B"/>
    <w:rsid w:val="00985E5E"/>
    <w:rsid w:val="0098702D"/>
    <w:rsid w:val="00987106"/>
    <w:rsid w:val="00987AC5"/>
    <w:rsid w:val="00993A4E"/>
    <w:rsid w:val="009944BC"/>
    <w:rsid w:val="009960C0"/>
    <w:rsid w:val="0099735B"/>
    <w:rsid w:val="009A0CAD"/>
    <w:rsid w:val="009A42B8"/>
    <w:rsid w:val="009A4C4D"/>
    <w:rsid w:val="009B1A07"/>
    <w:rsid w:val="009B2D50"/>
    <w:rsid w:val="009B2DF1"/>
    <w:rsid w:val="009B6013"/>
    <w:rsid w:val="009C01C1"/>
    <w:rsid w:val="009C248A"/>
    <w:rsid w:val="009C72A7"/>
    <w:rsid w:val="009E1AE4"/>
    <w:rsid w:val="009E252A"/>
    <w:rsid w:val="009E3154"/>
    <w:rsid w:val="009E4786"/>
    <w:rsid w:val="009F2839"/>
    <w:rsid w:val="009F3B1D"/>
    <w:rsid w:val="009F45E5"/>
    <w:rsid w:val="009F7347"/>
    <w:rsid w:val="00A0208A"/>
    <w:rsid w:val="00A03324"/>
    <w:rsid w:val="00A05716"/>
    <w:rsid w:val="00A10B3A"/>
    <w:rsid w:val="00A12EEB"/>
    <w:rsid w:val="00A14B65"/>
    <w:rsid w:val="00A214D1"/>
    <w:rsid w:val="00A227C6"/>
    <w:rsid w:val="00A2351F"/>
    <w:rsid w:val="00A25E92"/>
    <w:rsid w:val="00A266E3"/>
    <w:rsid w:val="00A2729B"/>
    <w:rsid w:val="00A309E1"/>
    <w:rsid w:val="00A31707"/>
    <w:rsid w:val="00A3170E"/>
    <w:rsid w:val="00A318F2"/>
    <w:rsid w:val="00A407EA"/>
    <w:rsid w:val="00A4391B"/>
    <w:rsid w:val="00A4453F"/>
    <w:rsid w:val="00A4779E"/>
    <w:rsid w:val="00A47D19"/>
    <w:rsid w:val="00A50CF0"/>
    <w:rsid w:val="00A53405"/>
    <w:rsid w:val="00A55620"/>
    <w:rsid w:val="00A605B1"/>
    <w:rsid w:val="00A64B41"/>
    <w:rsid w:val="00A65349"/>
    <w:rsid w:val="00A705FA"/>
    <w:rsid w:val="00A72963"/>
    <w:rsid w:val="00A74FD5"/>
    <w:rsid w:val="00A75679"/>
    <w:rsid w:val="00A80B6A"/>
    <w:rsid w:val="00A8584B"/>
    <w:rsid w:val="00A90E9F"/>
    <w:rsid w:val="00A95EEA"/>
    <w:rsid w:val="00AA1E9F"/>
    <w:rsid w:val="00AA32D8"/>
    <w:rsid w:val="00AA4BF8"/>
    <w:rsid w:val="00AA5236"/>
    <w:rsid w:val="00AA6549"/>
    <w:rsid w:val="00AB192C"/>
    <w:rsid w:val="00AB3B47"/>
    <w:rsid w:val="00AB4395"/>
    <w:rsid w:val="00AB5B5E"/>
    <w:rsid w:val="00AB6778"/>
    <w:rsid w:val="00AB686C"/>
    <w:rsid w:val="00AC1BF7"/>
    <w:rsid w:val="00AC4807"/>
    <w:rsid w:val="00AD4007"/>
    <w:rsid w:val="00AD5F3B"/>
    <w:rsid w:val="00AD758A"/>
    <w:rsid w:val="00AD7E71"/>
    <w:rsid w:val="00AE6491"/>
    <w:rsid w:val="00AF3FF6"/>
    <w:rsid w:val="00B01EEC"/>
    <w:rsid w:val="00B17593"/>
    <w:rsid w:val="00B17E5B"/>
    <w:rsid w:val="00B213C3"/>
    <w:rsid w:val="00B232F3"/>
    <w:rsid w:val="00B243E1"/>
    <w:rsid w:val="00B24A3C"/>
    <w:rsid w:val="00B25E7F"/>
    <w:rsid w:val="00B304F4"/>
    <w:rsid w:val="00B30EF1"/>
    <w:rsid w:val="00B31F02"/>
    <w:rsid w:val="00B347F5"/>
    <w:rsid w:val="00B37266"/>
    <w:rsid w:val="00B414FC"/>
    <w:rsid w:val="00B43E6F"/>
    <w:rsid w:val="00B44053"/>
    <w:rsid w:val="00B448E9"/>
    <w:rsid w:val="00B44F8F"/>
    <w:rsid w:val="00B4636A"/>
    <w:rsid w:val="00B47A9F"/>
    <w:rsid w:val="00B53097"/>
    <w:rsid w:val="00B537B1"/>
    <w:rsid w:val="00B61474"/>
    <w:rsid w:val="00B6311F"/>
    <w:rsid w:val="00B65D6A"/>
    <w:rsid w:val="00B678E7"/>
    <w:rsid w:val="00B7154C"/>
    <w:rsid w:val="00B77CF9"/>
    <w:rsid w:val="00B802A2"/>
    <w:rsid w:val="00B81F41"/>
    <w:rsid w:val="00B822E9"/>
    <w:rsid w:val="00B86519"/>
    <w:rsid w:val="00B876F3"/>
    <w:rsid w:val="00B938C3"/>
    <w:rsid w:val="00B959BF"/>
    <w:rsid w:val="00BA3DF9"/>
    <w:rsid w:val="00BA461F"/>
    <w:rsid w:val="00BA6408"/>
    <w:rsid w:val="00BA6C22"/>
    <w:rsid w:val="00BA7BA0"/>
    <w:rsid w:val="00BB180B"/>
    <w:rsid w:val="00BB344F"/>
    <w:rsid w:val="00BB3545"/>
    <w:rsid w:val="00BB3DAC"/>
    <w:rsid w:val="00BB4C7F"/>
    <w:rsid w:val="00BB63D1"/>
    <w:rsid w:val="00BB72DC"/>
    <w:rsid w:val="00BB76AA"/>
    <w:rsid w:val="00BC1540"/>
    <w:rsid w:val="00BC2056"/>
    <w:rsid w:val="00BC2AE6"/>
    <w:rsid w:val="00BC6B82"/>
    <w:rsid w:val="00BC6D4A"/>
    <w:rsid w:val="00BD0506"/>
    <w:rsid w:val="00BD08A5"/>
    <w:rsid w:val="00BD25B9"/>
    <w:rsid w:val="00BD48BE"/>
    <w:rsid w:val="00BF0233"/>
    <w:rsid w:val="00BF3BAD"/>
    <w:rsid w:val="00C020D8"/>
    <w:rsid w:val="00C05057"/>
    <w:rsid w:val="00C103CF"/>
    <w:rsid w:val="00C10C7B"/>
    <w:rsid w:val="00C13711"/>
    <w:rsid w:val="00C13F8E"/>
    <w:rsid w:val="00C1459E"/>
    <w:rsid w:val="00C17629"/>
    <w:rsid w:val="00C20972"/>
    <w:rsid w:val="00C217B3"/>
    <w:rsid w:val="00C23772"/>
    <w:rsid w:val="00C23F2A"/>
    <w:rsid w:val="00C25669"/>
    <w:rsid w:val="00C30948"/>
    <w:rsid w:val="00C33281"/>
    <w:rsid w:val="00C3381F"/>
    <w:rsid w:val="00C37142"/>
    <w:rsid w:val="00C46F91"/>
    <w:rsid w:val="00C52199"/>
    <w:rsid w:val="00C57BB7"/>
    <w:rsid w:val="00C628C3"/>
    <w:rsid w:val="00C75919"/>
    <w:rsid w:val="00C76658"/>
    <w:rsid w:val="00C77334"/>
    <w:rsid w:val="00C776AA"/>
    <w:rsid w:val="00C87A85"/>
    <w:rsid w:val="00C91111"/>
    <w:rsid w:val="00C95098"/>
    <w:rsid w:val="00CA5B99"/>
    <w:rsid w:val="00CB100D"/>
    <w:rsid w:val="00CB117E"/>
    <w:rsid w:val="00CB2805"/>
    <w:rsid w:val="00CB3F8D"/>
    <w:rsid w:val="00CB488A"/>
    <w:rsid w:val="00CB539F"/>
    <w:rsid w:val="00CB5487"/>
    <w:rsid w:val="00CC10AC"/>
    <w:rsid w:val="00CC237B"/>
    <w:rsid w:val="00CC5211"/>
    <w:rsid w:val="00CC7840"/>
    <w:rsid w:val="00CD09DB"/>
    <w:rsid w:val="00CD1891"/>
    <w:rsid w:val="00CD236D"/>
    <w:rsid w:val="00CD3D5C"/>
    <w:rsid w:val="00CD4A74"/>
    <w:rsid w:val="00CE1DF9"/>
    <w:rsid w:val="00CE44A1"/>
    <w:rsid w:val="00CE60C6"/>
    <w:rsid w:val="00CF03B5"/>
    <w:rsid w:val="00CF46D8"/>
    <w:rsid w:val="00CF699F"/>
    <w:rsid w:val="00D01C10"/>
    <w:rsid w:val="00D027C1"/>
    <w:rsid w:val="00D02A11"/>
    <w:rsid w:val="00D043B0"/>
    <w:rsid w:val="00D071C2"/>
    <w:rsid w:val="00D121F3"/>
    <w:rsid w:val="00D12628"/>
    <w:rsid w:val="00D12F50"/>
    <w:rsid w:val="00D13893"/>
    <w:rsid w:val="00D222A2"/>
    <w:rsid w:val="00D22F4B"/>
    <w:rsid w:val="00D317EF"/>
    <w:rsid w:val="00D34BC7"/>
    <w:rsid w:val="00D37333"/>
    <w:rsid w:val="00D378D1"/>
    <w:rsid w:val="00D43612"/>
    <w:rsid w:val="00D45756"/>
    <w:rsid w:val="00D51C6C"/>
    <w:rsid w:val="00D523A6"/>
    <w:rsid w:val="00D52DAE"/>
    <w:rsid w:val="00D52F58"/>
    <w:rsid w:val="00D5335A"/>
    <w:rsid w:val="00D60282"/>
    <w:rsid w:val="00D705BA"/>
    <w:rsid w:val="00D7490C"/>
    <w:rsid w:val="00D86FE0"/>
    <w:rsid w:val="00D908F4"/>
    <w:rsid w:val="00D93AAC"/>
    <w:rsid w:val="00D95A89"/>
    <w:rsid w:val="00DB172E"/>
    <w:rsid w:val="00DB184E"/>
    <w:rsid w:val="00DB3F4E"/>
    <w:rsid w:val="00DB683B"/>
    <w:rsid w:val="00DB7460"/>
    <w:rsid w:val="00DC349A"/>
    <w:rsid w:val="00DC46B6"/>
    <w:rsid w:val="00DC4E64"/>
    <w:rsid w:val="00DE7E80"/>
    <w:rsid w:val="00DF4119"/>
    <w:rsid w:val="00DF5262"/>
    <w:rsid w:val="00DF57F8"/>
    <w:rsid w:val="00DF76C6"/>
    <w:rsid w:val="00E169B7"/>
    <w:rsid w:val="00E20AD5"/>
    <w:rsid w:val="00E21DE9"/>
    <w:rsid w:val="00E22041"/>
    <w:rsid w:val="00E22842"/>
    <w:rsid w:val="00E2695D"/>
    <w:rsid w:val="00E31266"/>
    <w:rsid w:val="00E32717"/>
    <w:rsid w:val="00E35059"/>
    <w:rsid w:val="00E35E4B"/>
    <w:rsid w:val="00E474DD"/>
    <w:rsid w:val="00E55CB9"/>
    <w:rsid w:val="00E57331"/>
    <w:rsid w:val="00E6065D"/>
    <w:rsid w:val="00E61B04"/>
    <w:rsid w:val="00E71324"/>
    <w:rsid w:val="00E71502"/>
    <w:rsid w:val="00E7317E"/>
    <w:rsid w:val="00E75FAF"/>
    <w:rsid w:val="00E80347"/>
    <w:rsid w:val="00E80BA4"/>
    <w:rsid w:val="00E82B3C"/>
    <w:rsid w:val="00E832BA"/>
    <w:rsid w:val="00E90353"/>
    <w:rsid w:val="00E94C24"/>
    <w:rsid w:val="00E95E07"/>
    <w:rsid w:val="00EB2BD5"/>
    <w:rsid w:val="00EB3E33"/>
    <w:rsid w:val="00EB4F20"/>
    <w:rsid w:val="00EC29C3"/>
    <w:rsid w:val="00EC36E8"/>
    <w:rsid w:val="00EC404D"/>
    <w:rsid w:val="00EC7CF0"/>
    <w:rsid w:val="00ED36A3"/>
    <w:rsid w:val="00ED64B8"/>
    <w:rsid w:val="00ED768D"/>
    <w:rsid w:val="00EE4DD4"/>
    <w:rsid w:val="00EE6633"/>
    <w:rsid w:val="00EF475E"/>
    <w:rsid w:val="00EF5539"/>
    <w:rsid w:val="00F02745"/>
    <w:rsid w:val="00F02A8E"/>
    <w:rsid w:val="00F043F1"/>
    <w:rsid w:val="00F12D29"/>
    <w:rsid w:val="00F1392E"/>
    <w:rsid w:val="00F22BD0"/>
    <w:rsid w:val="00F2501D"/>
    <w:rsid w:val="00F31A90"/>
    <w:rsid w:val="00F32F79"/>
    <w:rsid w:val="00F416E8"/>
    <w:rsid w:val="00F456A2"/>
    <w:rsid w:val="00F4770C"/>
    <w:rsid w:val="00F506D7"/>
    <w:rsid w:val="00F516FB"/>
    <w:rsid w:val="00F532B6"/>
    <w:rsid w:val="00F55FDA"/>
    <w:rsid w:val="00F572CD"/>
    <w:rsid w:val="00F60E5A"/>
    <w:rsid w:val="00F635B3"/>
    <w:rsid w:val="00F64C88"/>
    <w:rsid w:val="00F66551"/>
    <w:rsid w:val="00F720B9"/>
    <w:rsid w:val="00F773A7"/>
    <w:rsid w:val="00F77CC4"/>
    <w:rsid w:val="00F81722"/>
    <w:rsid w:val="00F83BA9"/>
    <w:rsid w:val="00F86A69"/>
    <w:rsid w:val="00F86FA0"/>
    <w:rsid w:val="00F93044"/>
    <w:rsid w:val="00F940AC"/>
    <w:rsid w:val="00F966EA"/>
    <w:rsid w:val="00FA020B"/>
    <w:rsid w:val="00FA2D4F"/>
    <w:rsid w:val="00FA728D"/>
    <w:rsid w:val="00FB0BD6"/>
    <w:rsid w:val="00FB2440"/>
    <w:rsid w:val="00FB337C"/>
    <w:rsid w:val="00FB3A8D"/>
    <w:rsid w:val="00FB50D4"/>
    <w:rsid w:val="00FC2934"/>
    <w:rsid w:val="00FC358E"/>
    <w:rsid w:val="00FE7550"/>
    <w:rsid w:val="00FF003E"/>
    <w:rsid w:val="00FF08F2"/>
    <w:rsid w:val="00FF142C"/>
    <w:rsid w:val="00FF3FAD"/>
    <w:rsid w:val="00FF4AA9"/>
    <w:rsid w:val="00FF4B5F"/>
    <w:rsid w:val="00FF55A2"/>
    <w:rsid w:val="00FF5F64"/>
    <w:rsid w:val="00FF6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1515D"/>
  <w15:docId w15:val="{610A4EE1-FB6F-4F5F-AF2A-92D08B01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963"/>
    <w:rPr>
      <w:sz w:val="24"/>
      <w:szCs w:val="24"/>
    </w:rPr>
  </w:style>
  <w:style w:type="paragraph" w:styleId="1">
    <w:name w:val="heading 1"/>
    <w:basedOn w:val="a"/>
    <w:next w:val="a"/>
    <w:link w:val="10"/>
    <w:qFormat/>
    <w:rsid w:val="001952F8"/>
    <w:pPr>
      <w:keepNext/>
      <w:ind w:left="-567" w:right="-321"/>
      <w:jc w:val="both"/>
      <w:outlineLvl w:val="0"/>
    </w:pPr>
    <w:rPr>
      <w:szCs w:val="20"/>
    </w:rPr>
  </w:style>
  <w:style w:type="paragraph" w:styleId="2">
    <w:name w:val="heading 2"/>
    <w:basedOn w:val="a"/>
    <w:next w:val="a"/>
    <w:link w:val="20"/>
    <w:uiPriority w:val="9"/>
    <w:unhideWhenUsed/>
    <w:qFormat/>
    <w:rsid w:val="00CE60C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qFormat/>
    <w:rsid w:val="005463A0"/>
    <w:pPr>
      <w:widowControl w:val="0"/>
      <w:autoSpaceDE w:val="0"/>
      <w:autoSpaceDN w:val="0"/>
      <w:adjustRightInd w:val="0"/>
      <w:ind w:right="19772" w:firstLine="720"/>
    </w:pPr>
    <w:rPr>
      <w:rFonts w:ascii="Arial" w:hAnsi="Arial" w:cs="Arial"/>
    </w:rPr>
  </w:style>
  <w:style w:type="table" w:styleId="a3">
    <w:name w:val="Table Grid"/>
    <w:basedOn w:val="a1"/>
    <w:rsid w:val="0018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7D5E"/>
    <w:pPr>
      <w:tabs>
        <w:tab w:val="center" w:pos="4677"/>
        <w:tab w:val="right" w:pos="9355"/>
      </w:tabs>
    </w:pPr>
  </w:style>
  <w:style w:type="character" w:customStyle="1" w:styleId="a5">
    <w:name w:val="Верхний колонтитул Знак"/>
    <w:link w:val="a4"/>
    <w:uiPriority w:val="99"/>
    <w:rsid w:val="00317D5E"/>
    <w:rPr>
      <w:sz w:val="24"/>
      <w:szCs w:val="24"/>
    </w:rPr>
  </w:style>
  <w:style w:type="paragraph" w:styleId="a6">
    <w:name w:val="footer"/>
    <w:basedOn w:val="a"/>
    <w:link w:val="a7"/>
    <w:uiPriority w:val="99"/>
    <w:unhideWhenUsed/>
    <w:rsid w:val="00317D5E"/>
    <w:pPr>
      <w:tabs>
        <w:tab w:val="center" w:pos="4677"/>
        <w:tab w:val="right" w:pos="9355"/>
      </w:tabs>
    </w:pPr>
  </w:style>
  <w:style w:type="character" w:customStyle="1" w:styleId="a7">
    <w:name w:val="Нижний колонтитул Знак"/>
    <w:link w:val="a6"/>
    <w:uiPriority w:val="99"/>
    <w:rsid w:val="00317D5E"/>
    <w:rPr>
      <w:sz w:val="24"/>
      <w:szCs w:val="24"/>
    </w:rPr>
  </w:style>
  <w:style w:type="paragraph" w:styleId="a8">
    <w:name w:val="Balloon Text"/>
    <w:basedOn w:val="a"/>
    <w:link w:val="a9"/>
    <w:uiPriority w:val="99"/>
    <w:semiHidden/>
    <w:unhideWhenUsed/>
    <w:rsid w:val="00317D5E"/>
    <w:rPr>
      <w:rFonts w:ascii="Tahoma" w:hAnsi="Tahoma"/>
      <w:sz w:val="16"/>
      <w:szCs w:val="16"/>
    </w:rPr>
  </w:style>
  <w:style w:type="character" w:customStyle="1" w:styleId="a9">
    <w:name w:val="Текст выноски Знак"/>
    <w:link w:val="a8"/>
    <w:uiPriority w:val="99"/>
    <w:semiHidden/>
    <w:rsid w:val="00317D5E"/>
    <w:rPr>
      <w:rFonts w:ascii="Tahoma" w:hAnsi="Tahoma" w:cs="Tahoma"/>
      <w:sz w:val="16"/>
      <w:szCs w:val="16"/>
    </w:rPr>
  </w:style>
  <w:style w:type="paragraph" w:customStyle="1" w:styleId="ConsPlusNonformat">
    <w:name w:val="ConsPlusNonformat"/>
    <w:uiPriority w:val="99"/>
    <w:rsid w:val="00FB3A8D"/>
    <w:pPr>
      <w:autoSpaceDE w:val="0"/>
      <w:autoSpaceDN w:val="0"/>
      <w:adjustRightInd w:val="0"/>
    </w:pPr>
    <w:rPr>
      <w:rFonts w:ascii="Courier New" w:hAnsi="Courier New" w:cs="Courier New"/>
    </w:rPr>
  </w:style>
  <w:style w:type="paragraph" w:customStyle="1" w:styleId="ConsPlusCell">
    <w:name w:val="ConsPlusCell"/>
    <w:uiPriority w:val="99"/>
    <w:rsid w:val="00FB3A8D"/>
    <w:pPr>
      <w:autoSpaceDE w:val="0"/>
      <w:autoSpaceDN w:val="0"/>
      <w:adjustRightInd w:val="0"/>
    </w:pPr>
    <w:rPr>
      <w:rFonts w:ascii="Arial" w:hAnsi="Arial" w:cs="Arial"/>
    </w:rPr>
  </w:style>
  <w:style w:type="paragraph" w:styleId="aa">
    <w:name w:val="Plain Text"/>
    <w:basedOn w:val="a"/>
    <w:link w:val="ab"/>
    <w:qFormat/>
    <w:rsid w:val="001952F8"/>
    <w:rPr>
      <w:rFonts w:ascii="Courier New" w:hAnsi="Courier New"/>
      <w:sz w:val="20"/>
      <w:szCs w:val="20"/>
    </w:rPr>
  </w:style>
  <w:style w:type="character" w:customStyle="1" w:styleId="ab">
    <w:name w:val="Текст Знак"/>
    <w:link w:val="aa"/>
    <w:rsid w:val="001952F8"/>
    <w:rPr>
      <w:rFonts w:ascii="Courier New" w:hAnsi="Courier New"/>
    </w:rPr>
  </w:style>
  <w:style w:type="paragraph" w:styleId="ac">
    <w:name w:val="Body Text Indent"/>
    <w:basedOn w:val="a"/>
    <w:link w:val="ad"/>
    <w:rsid w:val="001952F8"/>
    <w:pPr>
      <w:ind w:left="567"/>
      <w:jc w:val="both"/>
    </w:pPr>
    <w:rPr>
      <w:rFonts w:ascii="Courier New" w:hAnsi="Courier New"/>
      <w:szCs w:val="20"/>
    </w:rPr>
  </w:style>
  <w:style w:type="character" w:customStyle="1" w:styleId="ad">
    <w:name w:val="Основной текст с отступом Знак"/>
    <w:link w:val="ac"/>
    <w:rsid w:val="001952F8"/>
    <w:rPr>
      <w:rFonts w:ascii="Courier New" w:hAnsi="Courier New"/>
      <w:sz w:val="24"/>
    </w:rPr>
  </w:style>
  <w:style w:type="paragraph" w:styleId="ae">
    <w:name w:val="Body Text"/>
    <w:basedOn w:val="a"/>
    <w:link w:val="af"/>
    <w:uiPriority w:val="99"/>
    <w:unhideWhenUsed/>
    <w:rsid w:val="001952F8"/>
    <w:pPr>
      <w:spacing w:after="120"/>
    </w:pPr>
  </w:style>
  <w:style w:type="character" w:customStyle="1" w:styleId="af">
    <w:name w:val="Основной текст Знак"/>
    <w:link w:val="ae"/>
    <w:rsid w:val="001952F8"/>
    <w:rPr>
      <w:sz w:val="24"/>
      <w:szCs w:val="24"/>
    </w:rPr>
  </w:style>
  <w:style w:type="paragraph" w:customStyle="1" w:styleId="ConsNonformat">
    <w:name w:val="ConsNonformat"/>
    <w:rsid w:val="001952F8"/>
    <w:pPr>
      <w:widowControl w:val="0"/>
      <w:autoSpaceDE w:val="0"/>
      <w:autoSpaceDN w:val="0"/>
      <w:adjustRightInd w:val="0"/>
    </w:pPr>
    <w:rPr>
      <w:rFonts w:ascii="Courier New" w:hAnsi="Courier New" w:cs="Courier New"/>
    </w:rPr>
  </w:style>
  <w:style w:type="paragraph" w:styleId="af0">
    <w:name w:val="Block Text"/>
    <w:basedOn w:val="a"/>
    <w:rsid w:val="001952F8"/>
    <w:pPr>
      <w:ind w:left="567" w:right="-37"/>
      <w:jc w:val="center"/>
    </w:pPr>
    <w:rPr>
      <w:rFonts w:ascii="Courier New" w:hAnsi="Courier New"/>
      <w:b/>
      <w:szCs w:val="20"/>
    </w:rPr>
  </w:style>
  <w:style w:type="character" w:customStyle="1" w:styleId="10">
    <w:name w:val="Заголовок 1 Знак"/>
    <w:link w:val="1"/>
    <w:rsid w:val="001952F8"/>
    <w:rPr>
      <w:sz w:val="24"/>
    </w:rPr>
  </w:style>
  <w:style w:type="paragraph" w:customStyle="1" w:styleId="ConsPlusTitle">
    <w:name w:val="ConsPlusTitle"/>
    <w:rsid w:val="001952F8"/>
    <w:pPr>
      <w:widowControl w:val="0"/>
      <w:autoSpaceDE w:val="0"/>
      <w:autoSpaceDN w:val="0"/>
      <w:adjustRightInd w:val="0"/>
    </w:pPr>
    <w:rPr>
      <w:rFonts w:ascii="Arial" w:hAnsi="Arial" w:cs="Arial"/>
      <w:b/>
      <w:bCs/>
    </w:rPr>
  </w:style>
  <w:style w:type="paragraph" w:customStyle="1" w:styleId="af1">
    <w:name w:val="Знак Знак Знак Знак"/>
    <w:basedOn w:val="a"/>
    <w:rsid w:val="00DF4119"/>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uiPriority w:val="9"/>
    <w:rsid w:val="00CE60C6"/>
    <w:rPr>
      <w:rFonts w:ascii="Cambria" w:eastAsia="Times New Roman" w:hAnsi="Cambria" w:cs="Times New Roman"/>
      <w:b/>
      <w:bCs/>
      <w:i/>
      <w:iCs/>
      <w:sz w:val="28"/>
      <w:szCs w:val="28"/>
    </w:rPr>
  </w:style>
  <w:style w:type="paragraph" w:customStyle="1" w:styleId="11">
    <w:name w:val="Знак1 Знак Знак Знак Знак Знак Знак"/>
    <w:basedOn w:val="a"/>
    <w:rsid w:val="00F043F1"/>
    <w:pPr>
      <w:spacing w:before="100" w:beforeAutospacing="1" w:after="100" w:afterAutospacing="1"/>
    </w:pPr>
    <w:rPr>
      <w:rFonts w:ascii="Tahoma" w:hAnsi="Tahoma"/>
      <w:sz w:val="20"/>
      <w:szCs w:val="20"/>
      <w:lang w:val="en-US" w:eastAsia="en-US"/>
    </w:rPr>
  </w:style>
  <w:style w:type="character" w:styleId="af2">
    <w:name w:val="Hyperlink"/>
    <w:uiPriority w:val="99"/>
    <w:unhideWhenUsed/>
    <w:rsid w:val="00F043F1"/>
    <w:rPr>
      <w:color w:val="0000FF"/>
      <w:u w:val="single"/>
    </w:rPr>
  </w:style>
  <w:style w:type="character" w:customStyle="1" w:styleId="ConsNormal0">
    <w:name w:val="ConsNormal Знак"/>
    <w:link w:val="ConsNormal"/>
    <w:qFormat/>
    <w:rsid w:val="00993A4E"/>
    <w:rPr>
      <w:rFonts w:ascii="Arial" w:hAnsi="Arial" w:cs="Arial"/>
    </w:rPr>
  </w:style>
  <w:style w:type="paragraph" w:styleId="af3">
    <w:name w:val="List Paragraph"/>
    <w:basedOn w:val="a"/>
    <w:uiPriority w:val="34"/>
    <w:qFormat/>
    <w:rsid w:val="00A47D1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qFormat/>
    <w:locked/>
    <w:rsid w:val="00F83BA9"/>
    <w:rPr>
      <w:rFonts w:ascii="Arial" w:hAnsi="Arial" w:cs="Arial"/>
    </w:rPr>
  </w:style>
  <w:style w:type="paragraph" w:customStyle="1" w:styleId="ConsPlusNormal0">
    <w:name w:val="ConsPlusNormal"/>
    <w:link w:val="ConsPlusNormal"/>
    <w:qFormat/>
    <w:rsid w:val="00F83BA9"/>
    <w:pPr>
      <w:widowControl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79">
      <w:bodyDiv w:val="1"/>
      <w:marLeft w:val="0"/>
      <w:marRight w:val="0"/>
      <w:marTop w:val="0"/>
      <w:marBottom w:val="0"/>
      <w:divBdr>
        <w:top w:val="none" w:sz="0" w:space="0" w:color="auto"/>
        <w:left w:val="none" w:sz="0" w:space="0" w:color="auto"/>
        <w:bottom w:val="none" w:sz="0" w:space="0" w:color="auto"/>
        <w:right w:val="none" w:sz="0" w:space="0" w:color="auto"/>
      </w:divBdr>
    </w:div>
    <w:div w:id="69544100">
      <w:bodyDiv w:val="1"/>
      <w:marLeft w:val="0"/>
      <w:marRight w:val="0"/>
      <w:marTop w:val="0"/>
      <w:marBottom w:val="0"/>
      <w:divBdr>
        <w:top w:val="none" w:sz="0" w:space="0" w:color="auto"/>
        <w:left w:val="none" w:sz="0" w:space="0" w:color="auto"/>
        <w:bottom w:val="none" w:sz="0" w:space="0" w:color="auto"/>
        <w:right w:val="none" w:sz="0" w:space="0" w:color="auto"/>
      </w:divBdr>
    </w:div>
    <w:div w:id="1297371669">
      <w:bodyDiv w:val="1"/>
      <w:marLeft w:val="0"/>
      <w:marRight w:val="0"/>
      <w:marTop w:val="0"/>
      <w:marBottom w:val="0"/>
      <w:divBdr>
        <w:top w:val="none" w:sz="0" w:space="0" w:color="auto"/>
        <w:left w:val="none" w:sz="0" w:space="0" w:color="auto"/>
        <w:bottom w:val="none" w:sz="0" w:space="0" w:color="auto"/>
        <w:right w:val="none" w:sz="0" w:space="0" w:color="auto"/>
      </w:divBdr>
    </w:div>
    <w:div w:id="1356804770">
      <w:bodyDiv w:val="1"/>
      <w:marLeft w:val="0"/>
      <w:marRight w:val="0"/>
      <w:marTop w:val="0"/>
      <w:marBottom w:val="0"/>
      <w:divBdr>
        <w:top w:val="none" w:sz="0" w:space="0" w:color="auto"/>
        <w:left w:val="none" w:sz="0" w:space="0" w:color="auto"/>
        <w:bottom w:val="none" w:sz="0" w:space="0" w:color="auto"/>
        <w:right w:val="none" w:sz="0" w:space="0" w:color="auto"/>
      </w:divBdr>
    </w:div>
    <w:div w:id="13942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4F92-1B2A-4AF0-84A3-ECE99AB8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5933</Words>
  <Characters>33823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Муниципальный контракт №_______</vt:lpstr>
    </vt:vector>
  </TitlesOfParts>
  <Company>*</Company>
  <LinksUpToDate>false</LinksUpToDate>
  <CharactersWithSpaces>39677</CharactersWithSpaces>
  <SharedDoc>false</SharedDoc>
  <HLinks>
    <vt:vector size="6" baseType="variant">
      <vt:variant>
        <vt:i4>5177442</vt:i4>
      </vt:variant>
      <vt:variant>
        <vt:i4>0</vt:i4>
      </vt:variant>
      <vt:variant>
        <vt:i4>0</vt:i4>
      </vt:variant>
      <vt:variant>
        <vt:i4>5</vt:i4>
      </vt:variant>
      <vt:variant>
        <vt:lpwstr>mailto:taymirbit@mail.ru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№_______</dc:title>
  <dc:creator>Виктор</dc:creator>
  <cp:lastModifiedBy>nikitinaas</cp:lastModifiedBy>
  <cp:revision>3</cp:revision>
  <cp:lastPrinted>2020-08-10T10:04:00Z</cp:lastPrinted>
  <dcterms:created xsi:type="dcterms:W3CDTF">2020-12-02T05:10:00Z</dcterms:created>
  <dcterms:modified xsi:type="dcterms:W3CDTF">2020-12-02T05:21:00Z</dcterms:modified>
</cp:coreProperties>
</file>